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0"/>
        <w:jc w:val="center"/>
        <w:rPr>
          <w:rFonts w:ascii="Helvetica" w:hAnsi="Helvetica" w:eastAsia="Helvetica" w:cs="Helvetica"/>
          <w:i w:val="0"/>
          <w:iCs w:val="0"/>
          <w:caps w:val="0"/>
          <w:color w:val="333333"/>
          <w:spacing w:val="0"/>
        </w:rPr>
      </w:pPr>
      <w:r>
        <w:rPr>
          <w:rFonts w:hint="default" w:ascii="Helvetica" w:hAnsi="Helvetica" w:eastAsia="Helvetica" w:cs="Helvetica"/>
          <w:i w:val="0"/>
          <w:iCs w:val="0"/>
          <w:caps w:val="0"/>
          <w:color w:val="333333"/>
          <w:spacing w:val="0"/>
        </w:rPr>
        <w:t>2022年</w:t>
      </w:r>
      <w:r>
        <w:rPr>
          <w:rFonts w:hint="eastAsia" w:ascii="Helvetica" w:hAnsi="Helvetica" w:cs="Helvetica"/>
          <w:i w:val="0"/>
          <w:iCs w:val="0"/>
          <w:caps w:val="0"/>
          <w:color w:val="333333"/>
          <w:spacing w:val="0"/>
          <w:lang w:val="en-US" w:eastAsia="zh-CN"/>
        </w:rPr>
        <w:t>吴川</w:t>
      </w:r>
      <w:r>
        <w:rPr>
          <w:rFonts w:hint="default" w:ascii="Helvetica" w:hAnsi="Helvetica" w:eastAsia="Helvetica" w:cs="Helvetica"/>
          <w:i w:val="0"/>
          <w:iCs w:val="0"/>
          <w:caps w:val="0"/>
          <w:color w:val="333333"/>
          <w:spacing w:val="0"/>
        </w:rPr>
        <w:t>市高校毕业生网络招聘岗位信息</w:t>
      </w:r>
    </w:p>
    <w:p>
      <w:pPr>
        <w:spacing w:line="600" w:lineRule="exact"/>
        <w:jc w:val="both"/>
        <w:rPr>
          <w:rFonts w:hint="eastAsia" w:ascii="仿宋_GB2312" w:hAnsi="宋体" w:eastAsia="仿宋_GB2312"/>
          <w:snapToGrid w:val="0"/>
          <w:sz w:val="32"/>
          <w:szCs w:val="32"/>
        </w:rPr>
      </w:pPr>
    </w:p>
    <w:p>
      <w:pPr>
        <w:spacing w:line="600" w:lineRule="exact"/>
        <w:jc w:val="center"/>
        <w:rPr>
          <w:rFonts w:hint="eastAsia" w:ascii="仿宋_GB2312" w:hAnsi="宋体" w:eastAsia="仿宋_GB2312"/>
          <w:snapToGrid w:val="0"/>
          <w:sz w:val="32"/>
          <w:szCs w:val="32"/>
        </w:rPr>
      </w:pPr>
      <w:r>
        <w:rPr>
          <w:rFonts w:hint="eastAsia" w:ascii="仿宋_GB2312" w:hAnsi="宋体" w:eastAsia="仿宋_GB2312"/>
          <w:snapToGrid w:val="0"/>
          <w:sz w:val="32"/>
          <w:szCs w:val="32"/>
        </w:rPr>
        <w:t>吴川市大昌行骏源汽车销售服务有限公司</w:t>
      </w:r>
    </w:p>
    <w:p>
      <w:pPr>
        <w:spacing w:line="600" w:lineRule="exact"/>
        <w:jc w:val="center"/>
        <w:rPr>
          <w:rFonts w:hint="eastAsia" w:ascii="仿宋_GB2312" w:hAnsi="宋体" w:eastAsia="仿宋_GB2312"/>
          <w:snapToGrid w:val="0"/>
          <w:sz w:val="32"/>
          <w:szCs w:val="32"/>
          <w:lang w:eastAsia="zh-CN"/>
        </w:rPr>
      </w:pP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362"/>
        <w:gridCol w:w="1448"/>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企业全称</w:t>
            </w:r>
          </w:p>
        </w:tc>
        <w:tc>
          <w:tcPr>
            <w:tcW w:w="9000" w:type="dxa"/>
            <w:gridSpan w:val="7"/>
            <w:vAlign w:val="center"/>
          </w:tcPr>
          <w:p>
            <w:pPr>
              <w:widowControl/>
              <w:tabs>
                <w:tab w:val="left" w:pos="1676"/>
              </w:tabs>
              <w:ind w:firstLine="320" w:firstLineChars="100"/>
              <w:jc w:val="left"/>
              <w:rPr>
                <w:rFonts w:ascii="仿宋_GB2312" w:hAnsi="宋体" w:eastAsia="仿宋_GB2312"/>
                <w:snapToGrid w:val="0"/>
                <w:sz w:val="32"/>
                <w:szCs w:val="32"/>
              </w:rPr>
            </w:pPr>
            <w:r>
              <w:rPr>
                <w:rFonts w:hint="eastAsia" w:ascii="仿宋_GB2312" w:hAnsi="宋体" w:eastAsia="仿宋_GB2312"/>
                <w:snapToGrid w:val="0"/>
                <w:sz w:val="32"/>
                <w:szCs w:val="32"/>
              </w:rPr>
              <w:t>吴川市大昌行骏源汽车销售服务有限公司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 xml:space="preserve">   </w:t>
            </w:r>
            <w:r>
              <w:rPr>
                <w:rFonts w:hint="eastAsia" w:ascii="仿宋_GB2312" w:hAnsi="宋体" w:eastAsia="仿宋_GB2312"/>
                <w:snapToGrid w:val="0"/>
                <w:sz w:val="28"/>
                <w:szCs w:val="28"/>
              </w:rPr>
              <w:t xml:space="preserve"> 广汽本田骏源店占地1561平米，集新车销售、售后服务、零配件供应和信息反馈于一体，并提供二手车置换、保险、金融按揭等汽车服务。作为吴川市首家厂家授权标准4S店，大昌行集团第八家广汽本田4S店，骏源店全体同仁将秉持大昌行汽车“匠心服务传递幸福”的服务理念，诚信经营，为广大车友提供“更近·更快·更好”的优质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245"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36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448"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薪资</w:t>
            </w:r>
          </w:p>
          <w:p>
            <w:pPr>
              <w:widowControl/>
              <w:jc w:val="center"/>
              <w:rPr>
                <w:rFonts w:ascii="仿宋_GB2312" w:hAnsi="宋体" w:eastAsia="仿宋_GB2312"/>
                <w:snapToGrid w:val="0"/>
                <w:sz w:val="32"/>
                <w:szCs w:val="32"/>
              </w:rPr>
            </w:pPr>
            <w:r>
              <w:rPr>
                <w:rFonts w:hint="eastAsia" w:ascii="仿宋_GB2312" w:hAnsi="宋体" w:eastAsia="仿宋_GB2312"/>
                <w:snapToGrid w:val="0"/>
                <w:sz w:val="28"/>
                <w:szCs w:val="28"/>
              </w:rPr>
              <w:t>（元/月）</w:t>
            </w:r>
          </w:p>
        </w:tc>
        <w:tc>
          <w:tcPr>
            <w:tcW w:w="1725"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销售顾问</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w:t>
            </w:r>
          </w:p>
        </w:tc>
        <w:tc>
          <w:tcPr>
            <w:tcW w:w="114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不限</w:t>
            </w:r>
          </w:p>
        </w:tc>
        <w:tc>
          <w:tcPr>
            <w:tcW w:w="2362" w:type="dxa"/>
            <w:vAlign w:val="center"/>
          </w:tcPr>
          <w:p>
            <w:pPr>
              <w:widowControl/>
              <w:tabs>
                <w:tab w:val="left" w:pos="207"/>
              </w:tabs>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1、有较强的学习、沟通能力，善于交际；2、有良好的团队合作意识和承压能力；3、有驾照与实际销售业绩经验优先。</w:t>
            </w:r>
          </w:p>
        </w:tc>
        <w:tc>
          <w:tcPr>
            <w:tcW w:w="1448"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4"/>
                <w:szCs w:val="24"/>
                <w:lang w:val="en-US" w:eastAsia="zh-CN"/>
              </w:rPr>
              <w:t>3500-5000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包午餐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续保专员</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不限</w:t>
            </w:r>
          </w:p>
        </w:tc>
        <w:tc>
          <w:tcPr>
            <w:tcW w:w="2362" w:type="dxa"/>
            <w:vAlign w:val="center"/>
          </w:tcPr>
          <w:p>
            <w:pPr>
              <w:widowControl/>
              <w:jc w:val="left"/>
              <w:rPr>
                <w:rFonts w:ascii="仿宋_GB2312" w:hAnsi="宋体" w:eastAsia="仿宋_GB2312"/>
                <w:snapToGrid w:val="0"/>
                <w:sz w:val="24"/>
              </w:rPr>
            </w:pPr>
            <w:r>
              <w:rPr>
                <w:rFonts w:hint="eastAsia" w:ascii="仿宋_GB2312" w:hAnsi="宋体" w:eastAsia="仿宋_GB2312"/>
                <w:snapToGrid w:val="0"/>
                <w:sz w:val="24"/>
              </w:rPr>
              <w:t>1、负责客户保险相关的投保、续保、招揽及系统分析；2、与新老顾客联系，促成续保完成；3、对客户进行保险追踪跟进，解决保险业务投诉。</w:t>
            </w:r>
          </w:p>
        </w:tc>
        <w:tc>
          <w:tcPr>
            <w:tcW w:w="144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3500-5000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包午餐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机修小工（学徒）</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不限</w:t>
            </w:r>
          </w:p>
        </w:tc>
        <w:tc>
          <w:tcPr>
            <w:tcW w:w="2362" w:type="dxa"/>
            <w:vAlign w:val="center"/>
          </w:tcPr>
          <w:p>
            <w:pPr>
              <w:widowControl/>
              <w:jc w:val="left"/>
              <w:rPr>
                <w:rFonts w:ascii="仿宋_GB2312" w:hAnsi="宋体" w:eastAsia="仿宋_GB2312"/>
                <w:snapToGrid w:val="0"/>
                <w:sz w:val="24"/>
              </w:rPr>
            </w:pPr>
            <w:r>
              <w:rPr>
                <w:rFonts w:hint="eastAsia" w:ascii="仿宋_GB2312" w:hAnsi="宋体" w:eastAsia="仿宋_GB2312"/>
                <w:snapToGrid w:val="0"/>
                <w:sz w:val="24"/>
              </w:rPr>
              <w:t>1、</w:t>
            </w:r>
            <w:r>
              <w:rPr>
                <w:rFonts w:ascii="仿宋_GB2312" w:hAnsi="宋体" w:eastAsia="仿宋_GB2312"/>
                <w:snapToGrid w:val="0"/>
                <w:sz w:val="24"/>
              </w:rPr>
              <w:t>辅助机修工进行车辆的维修保养；</w:t>
            </w:r>
          </w:p>
          <w:p>
            <w:pPr>
              <w:widowControl/>
              <w:jc w:val="left"/>
              <w:rPr>
                <w:rFonts w:hint="eastAsia" w:ascii="仿宋_GB2312" w:hAnsi="宋体" w:eastAsia="仿宋_GB2312"/>
                <w:snapToGrid w:val="0"/>
                <w:sz w:val="24"/>
              </w:rPr>
            </w:pPr>
            <w:r>
              <w:rPr>
                <w:rFonts w:hint="eastAsia" w:ascii="仿宋_GB2312" w:hAnsi="宋体" w:eastAsia="仿宋_GB2312"/>
                <w:snapToGrid w:val="0"/>
                <w:sz w:val="24"/>
              </w:rPr>
              <w:t>2、</w:t>
            </w:r>
            <w:r>
              <w:rPr>
                <w:rFonts w:ascii="仿宋_GB2312" w:hAnsi="宋体" w:eastAsia="仿宋_GB2312"/>
                <w:snapToGrid w:val="0"/>
                <w:sz w:val="24"/>
              </w:rPr>
              <w:t>对工具、设备进行定期保养</w:t>
            </w:r>
            <w:r>
              <w:rPr>
                <w:rFonts w:hint="eastAsia" w:ascii="仿宋_GB2312" w:hAnsi="宋体" w:eastAsia="仿宋_GB2312"/>
                <w:snapToGrid w:val="0"/>
                <w:sz w:val="24"/>
              </w:rPr>
              <w:t xml:space="preserve">； </w:t>
            </w:r>
            <w:r>
              <w:rPr>
                <w:rFonts w:ascii="仿宋_GB2312" w:hAnsi="宋体" w:eastAsia="仿宋_GB2312"/>
                <w:snapToGrid w:val="0"/>
                <w:sz w:val="24"/>
              </w:rPr>
              <w:t xml:space="preserve">        </w:t>
            </w:r>
            <w:r>
              <w:rPr>
                <w:rFonts w:hint="eastAsia" w:ascii="仿宋_GB2312" w:hAnsi="宋体" w:eastAsia="仿宋_GB2312"/>
                <w:snapToGrid w:val="0"/>
                <w:sz w:val="24"/>
              </w:rPr>
              <w:t xml:space="preserve"> </w:t>
            </w:r>
            <w:r>
              <w:rPr>
                <w:rFonts w:ascii="仿宋_GB2312" w:hAnsi="宋体" w:eastAsia="仿宋_GB2312"/>
                <w:snapToGrid w:val="0"/>
                <w:sz w:val="24"/>
              </w:rPr>
              <w:t xml:space="preserve">            3</w:t>
            </w:r>
            <w:r>
              <w:rPr>
                <w:rFonts w:hint="eastAsia" w:ascii="仿宋_GB2312" w:hAnsi="宋体" w:eastAsia="仿宋_GB2312"/>
                <w:snapToGrid w:val="0"/>
                <w:sz w:val="24"/>
              </w:rPr>
              <w:t>、</w:t>
            </w:r>
            <w:r>
              <w:rPr>
                <w:rFonts w:ascii="仿宋_GB2312" w:hAnsi="宋体" w:eastAsia="仿宋_GB2312"/>
                <w:snapToGrid w:val="0"/>
                <w:sz w:val="24"/>
              </w:rPr>
              <w:t>汽修专业，有驾照者优先考虑</w:t>
            </w:r>
            <w:r>
              <w:rPr>
                <w:rFonts w:hint="eastAsia" w:ascii="仿宋_GB2312" w:hAnsi="宋体" w:eastAsia="仿宋_GB2312"/>
                <w:snapToGrid w:val="0"/>
                <w:sz w:val="24"/>
              </w:rPr>
              <w:t>。</w:t>
            </w:r>
          </w:p>
        </w:tc>
        <w:tc>
          <w:tcPr>
            <w:tcW w:w="144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3500-5000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包午餐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钣金小工（学徒）</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不限</w:t>
            </w:r>
          </w:p>
        </w:tc>
        <w:tc>
          <w:tcPr>
            <w:tcW w:w="2362" w:type="dxa"/>
            <w:vAlign w:val="center"/>
          </w:tcPr>
          <w:p>
            <w:pPr>
              <w:widowControl/>
              <w:rPr>
                <w:rFonts w:hint="eastAsia" w:ascii="仿宋_GB2312" w:hAnsi="宋体" w:eastAsia="仿宋_GB2312"/>
                <w:snapToGrid w:val="0"/>
                <w:sz w:val="24"/>
              </w:rPr>
            </w:pPr>
            <w:r>
              <w:rPr>
                <w:rFonts w:hint="eastAsia" w:ascii="仿宋_GB2312" w:hAnsi="宋体" w:eastAsia="仿宋_GB2312"/>
                <w:snapToGrid w:val="0"/>
                <w:sz w:val="24"/>
              </w:rPr>
              <w:t>1、辅助钣金工完成本岗位的工作任务；2、有相关工作经验，具备两项技能以上者优先考虑。</w:t>
            </w:r>
          </w:p>
        </w:tc>
        <w:tc>
          <w:tcPr>
            <w:tcW w:w="144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3500-5000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包午餐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喷漆小工（学徒）</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不限</w:t>
            </w:r>
          </w:p>
        </w:tc>
        <w:tc>
          <w:tcPr>
            <w:tcW w:w="2362" w:type="dxa"/>
            <w:vAlign w:val="center"/>
          </w:tcPr>
          <w:p>
            <w:pPr>
              <w:widowControl/>
              <w:rPr>
                <w:rFonts w:ascii="仿宋_GB2312" w:hAnsi="宋体" w:eastAsia="仿宋_GB2312"/>
                <w:snapToGrid w:val="0"/>
                <w:sz w:val="24"/>
              </w:rPr>
            </w:pPr>
            <w:r>
              <w:rPr>
                <w:rFonts w:hint="eastAsia" w:ascii="仿宋_GB2312" w:hAnsi="宋体" w:eastAsia="仿宋_GB2312"/>
                <w:snapToGrid w:val="0"/>
                <w:sz w:val="24"/>
              </w:rPr>
              <w:t>1、进行基础的汽车喷漆维修工作；</w:t>
            </w:r>
          </w:p>
          <w:p>
            <w:pPr>
              <w:widowControl/>
              <w:rPr>
                <w:rFonts w:hint="eastAsia" w:ascii="仿宋_GB2312" w:hAnsi="宋体" w:eastAsia="仿宋_GB2312"/>
                <w:snapToGrid w:val="0"/>
                <w:sz w:val="24"/>
              </w:rPr>
            </w:pPr>
            <w:r>
              <w:rPr>
                <w:rFonts w:hint="eastAsia" w:ascii="仿宋_GB2312" w:hAnsi="宋体" w:eastAsia="仿宋_GB2312"/>
                <w:snapToGrid w:val="0"/>
                <w:sz w:val="24"/>
              </w:rPr>
              <w:t>2、对喷漆行业有兴趣。</w:t>
            </w:r>
          </w:p>
        </w:tc>
        <w:tc>
          <w:tcPr>
            <w:tcW w:w="144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3500-5000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包午餐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精品技师</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不限</w:t>
            </w:r>
          </w:p>
        </w:tc>
        <w:tc>
          <w:tcPr>
            <w:tcW w:w="2362" w:type="dxa"/>
            <w:vAlign w:val="center"/>
          </w:tcPr>
          <w:p>
            <w:pPr>
              <w:widowControl/>
              <w:rPr>
                <w:rFonts w:hint="eastAsia" w:ascii="仿宋_GB2312" w:hAnsi="宋体" w:eastAsia="仿宋_GB2312"/>
                <w:snapToGrid w:val="0"/>
                <w:sz w:val="24"/>
              </w:rPr>
            </w:pPr>
            <w:r>
              <w:rPr>
                <w:rFonts w:hint="eastAsia" w:ascii="仿宋_GB2312" w:hAnsi="宋体" w:eastAsia="仿宋_GB2312"/>
                <w:snapToGrid w:val="0"/>
                <w:sz w:val="24"/>
              </w:rPr>
              <w:t>1、</w:t>
            </w:r>
            <w:r>
              <w:rPr>
                <w:rFonts w:ascii="仿宋_GB2312" w:hAnsi="宋体" w:eastAsia="仿宋_GB2312"/>
                <w:snapToGrid w:val="0"/>
                <w:sz w:val="24"/>
              </w:rPr>
              <w:t>车辆安装精品备</w:t>
            </w:r>
            <w:r>
              <w:rPr>
                <w:rFonts w:hint="eastAsia" w:ascii="仿宋_GB2312" w:hAnsi="宋体" w:eastAsia="仿宋_GB2312"/>
                <w:snapToGrid w:val="0"/>
                <w:sz w:val="24"/>
              </w:rPr>
              <w:t xml:space="preserve">； </w:t>
            </w:r>
            <w:r>
              <w:rPr>
                <w:rFonts w:ascii="仿宋_GB2312" w:hAnsi="宋体" w:eastAsia="仿宋_GB2312"/>
                <w:snapToGrid w:val="0"/>
                <w:sz w:val="24"/>
              </w:rPr>
              <w:t xml:space="preserve">                2</w:t>
            </w:r>
            <w:r>
              <w:rPr>
                <w:rFonts w:hint="eastAsia" w:ascii="仿宋_GB2312" w:hAnsi="宋体" w:eastAsia="仿宋_GB2312"/>
                <w:snapToGrid w:val="0"/>
                <w:sz w:val="24"/>
              </w:rPr>
              <w:t>、</w:t>
            </w:r>
            <w:r>
              <w:rPr>
                <w:rFonts w:ascii="仿宋_GB2312" w:hAnsi="宋体" w:eastAsia="仿宋_GB2312"/>
                <w:snapToGrid w:val="0"/>
                <w:sz w:val="24"/>
              </w:rPr>
              <w:t>确保准时交车</w:t>
            </w:r>
            <w:r>
              <w:rPr>
                <w:rFonts w:hint="eastAsia" w:ascii="仿宋_GB2312" w:hAnsi="宋体" w:eastAsia="仿宋_GB2312"/>
                <w:snapToGrid w:val="0"/>
                <w:sz w:val="24"/>
              </w:rPr>
              <w:t>。</w:t>
            </w:r>
          </w:p>
        </w:tc>
        <w:tc>
          <w:tcPr>
            <w:tcW w:w="144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3500-5000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包午餐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美容工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不限</w:t>
            </w:r>
          </w:p>
        </w:tc>
        <w:tc>
          <w:tcPr>
            <w:tcW w:w="2362" w:type="dxa"/>
            <w:vAlign w:val="center"/>
          </w:tcPr>
          <w:p>
            <w:pPr>
              <w:widowControl/>
              <w:rPr>
                <w:rFonts w:hint="eastAsia" w:ascii="仿宋_GB2312" w:hAnsi="宋体" w:eastAsia="仿宋_GB2312"/>
                <w:snapToGrid w:val="0"/>
                <w:sz w:val="24"/>
              </w:rPr>
            </w:pPr>
            <w:r>
              <w:rPr>
                <w:rFonts w:hint="eastAsia" w:ascii="仿宋_GB2312" w:hAnsi="宋体" w:eastAsia="仿宋_GB2312"/>
                <w:snapToGrid w:val="0"/>
                <w:sz w:val="24"/>
              </w:rPr>
              <w:t>1、</w:t>
            </w:r>
            <w:r>
              <w:rPr>
                <w:rFonts w:ascii="仿宋_GB2312" w:hAnsi="宋体" w:eastAsia="仿宋_GB2312"/>
                <w:snapToGrid w:val="0"/>
                <w:sz w:val="24"/>
              </w:rPr>
              <w:t>负责为客户提供高品质的美容保养服务</w:t>
            </w:r>
            <w:r>
              <w:rPr>
                <w:rFonts w:hint="eastAsia" w:ascii="仿宋_GB2312" w:hAnsi="宋体" w:eastAsia="仿宋_GB2312"/>
                <w:snapToGrid w:val="0"/>
                <w:sz w:val="24"/>
              </w:rPr>
              <w:t>；2、</w:t>
            </w:r>
            <w:r>
              <w:rPr>
                <w:rFonts w:ascii="仿宋_GB2312" w:hAnsi="宋体" w:eastAsia="仿宋_GB2312"/>
                <w:snapToGrid w:val="0"/>
                <w:sz w:val="24"/>
              </w:rPr>
              <w:t>依作业标准完成精致洗车、美容项目等服务作业</w:t>
            </w:r>
            <w:r>
              <w:rPr>
                <w:rFonts w:hint="eastAsia" w:ascii="仿宋_GB2312" w:hAnsi="宋体" w:eastAsia="仿宋_GB2312"/>
                <w:snapToGrid w:val="0"/>
                <w:sz w:val="24"/>
              </w:rPr>
              <w:t>；3、</w:t>
            </w:r>
            <w:r>
              <w:rPr>
                <w:rFonts w:ascii="仿宋_GB2312" w:hAnsi="宋体" w:eastAsia="仿宋_GB2312"/>
                <w:snapToGrid w:val="0"/>
                <w:sz w:val="24"/>
              </w:rPr>
              <w:t>负责作业区环境卫生的清理及设备工具的日常维护保管</w:t>
            </w:r>
            <w:r>
              <w:rPr>
                <w:rFonts w:hint="eastAsia" w:ascii="仿宋_GB2312" w:hAnsi="宋体" w:eastAsia="仿宋_GB2312"/>
                <w:snapToGrid w:val="0"/>
                <w:sz w:val="24"/>
              </w:rPr>
              <w:t>。</w:t>
            </w:r>
          </w:p>
        </w:tc>
        <w:tc>
          <w:tcPr>
            <w:tcW w:w="144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3500-5000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包午餐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单位地址：吴川市海滨街道塘尾桥东鸿宝城广汽本田骏源店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联系人：陈小姐</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联系电话：18900817385  0759-5581282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电子邮箱：414530257@qq.com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其他事项</w:t>
            </w:r>
          </w:p>
        </w:tc>
        <w:tc>
          <w:tcPr>
            <w:tcW w:w="9000" w:type="dxa"/>
            <w:gridSpan w:val="7"/>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月假年假节日假、专业培训、五险一金、良好晋升平台</w:t>
            </w:r>
          </w:p>
        </w:tc>
      </w:tr>
    </w:tbl>
    <w:p>
      <w:pPr>
        <w:rPr>
          <w:color w:val="FF0000"/>
          <w:sz w:val="32"/>
          <w:szCs w:val="32"/>
          <w:u w:val="single"/>
        </w:rPr>
      </w:pPr>
    </w:p>
    <w:p/>
    <w:p>
      <w:pPr>
        <w:spacing w:line="600" w:lineRule="exact"/>
        <w:jc w:val="center"/>
        <w:rPr>
          <w:rFonts w:ascii="仿宋_GB2312" w:hAnsi="宋体" w:eastAsia="仿宋_GB2312"/>
          <w:b/>
          <w:snapToGrid w:val="0"/>
          <w:sz w:val="44"/>
          <w:szCs w:val="44"/>
        </w:rPr>
      </w:pPr>
      <w:r>
        <w:rPr>
          <w:rFonts w:hint="eastAsia" w:ascii="仿宋_GB2312" w:hAnsi="宋体" w:eastAsia="仿宋_GB2312"/>
          <w:b/>
          <w:snapToGrid w:val="0"/>
          <w:sz w:val="44"/>
          <w:szCs w:val="44"/>
        </w:rPr>
        <w:t>广东国美水产食品有限公司</w:t>
      </w:r>
    </w:p>
    <w:p>
      <w:pPr>
        <w:spacing w:line="600" w:lineRule="exact"/>
        <w:jc w:val="center"/>
        <w:rPr>
          <w:rFonts w:ascii="仿宋_GB2312" w:hAnsi="宋体" w:eastAsia="仿宋_GB2312"/>
          <w:b/>
          <w:snapToGrid w:val="0"/>
          <w:sz w:val="44"/>
          <w:szCs w:val="44"/>
        </w:rPr>
      </w:pP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80" w:firstLineChars="150"/>
              <w:rPr>
                <w:rFonts w:ascii="仿宋_GB2312" w:hAnsi="宋体" w:eastAsia="仿宋_GB2312"/>
                <w:snapToGrid w:val="0"/>
                <w:sz w:val="32"/>
                <w:szCs w:val="32"/>
              </w:rPr>
            </w:pPr>
            <w:r>
              <w:rPr>
                <w:rFonts w:ascii="仿宋_GB2312" w:hAnsi="宋体" w:eastAsia="仿宋_GB2312"/>
                <w:snapToGrid w:val="0"/>
                <w:sz w:val="32"/>
                <w:szCs w:val="32"/>
              </w:rPr>
              <w:t>广东国美水产食品有限公司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开片工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ascii="仿宋_GB2312" w:hAnsi="宋体" w:eastAsia="仿宋_GB2312"/>
                <w:snapToGrid w:val="0"/>
                <w:color w:val="000000" w:themeColor="text1"/>
                <w:sz w:val="24"/>
                <w14:textFill>
                  <w14:solidFill>
                    <w14:schemeClr w14:val="tx1"/>
                  </w14:solidFill>
                </w14:textFill>
              </w:rPr>
              <w:t>不限</w:t>
            </w:r>
          </w:p>
        </w:tc>
        <w:tc>
          <w:tcPr>
            <w:tcW w:w="2250" w:type="dxa"/>
            <w:vAlign w:val="center"/>
          </w:tcPr>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10000</w:t>
            </w:r>
          </w:p>
        </w:tc>
        <w:tc>
          <w:tcPr>
            <w:tcW w:w="1725" w:type="dxa"/>
            <w:vAlign w:val="center"/>
          </w:tcPr>
          <w:p>
            <w:pPr>
              <w:widowControl/>
              <w:rPr>
                <w:rFonts w:ascii="仿宋_GB2312" w:hAnsi="宋体" w:eastAsia="仿宋_GB2312"/>
                <w:snapToGrid w:val="0"/>
                <w:sz w:val="24"/>
              </w:rPr>
            </w:pPr>
            <w:r>
              <w:rPr>
                <w:rFonts w:hint="eastAsia" w:ascii="仿宋_GB2312" w:hAnsi="宋体" w:eastAsia="仿宋_GB2312"/>
                <w:snapToGrid w:val="0"/>
                <w:sz w:val="24"/>
              </w:rPr>
              <w:t>伙食补贴，免费食宿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修整女工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ascii="仿宋_GB2312" w:hAnsi="宋体" w:eastAsia="仿宋_GB2312"/>
                <w:snapToGrid w:val="0"/>
                <w:sz w:val="24"/>
              </w:rPr>
              <w:t>不限</w:t>
            </w:r>
          </w:p>
        </w:tc>
        <w:tc>
          <w:tcPr>
            <w:tcW w:w="2250" w:type="dxa"/>
            <w:vAlign w:val="center"/>
          </w:tcPr>
          <w:p>
            <w:pPr>
              <w:widowControl/>
              <w:jc w:val="center"/>
              <w:rPr>
                <w:rFonts w:ascii="仿宋_GB2312" w:hAnsi="宋体" w:eastAsia="仿宋_GB2312"/>
                <w:snapToGrid w:val="0"/>
                <w:sz w:val="24"/>
              </w:rPr>
            </w:pP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8000-9000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伙食补贴，免费食宿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包装工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ascii="仿宋_GB2312" w:hAnsi="宋体" w:eastAsia="仿宋_GB2312"/>
                <w:snapToGrid w:val="0"/>
                <w:sz w:val="24"/>
              </w:rPr>
              <w:t>不限</w:t>
            </w:r>
          </w:p>
        </w:tc>
        <w:tc>
          <w:tcPr>
            <w:tcW w:w="2250" w:type="dxa"/>
            <w:vAlign w:val="center"/>
          </w:tcPr>
          <w:p>
            <w:pPr>
              <w:widowControl/>
              <w:jc w:val="center"/>
              <w:rPr>
                <w:rFonts w:ascii="仿宋_GB2312" w:hAnsi="宋体" w:eastAsia="仿宋_GB2312"/>
                <w:snapToGrid w:val="0"/>
                <w:sz w:val="24"/>
              </w:rPr>
            </w:pP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5000-6000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伙食补贴，免费食宿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厨工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ascii="仿宋_GB2312" w:hAnsi="宋体" w:eastAsia="仿宋_GB2312"/>
                <w:snapToGrid w:val="0"/>
                <w:color w:val="FF0000"/>
                <w:sz w:val="24"/>
              </w:rPr>
              <w:t>不限</w:t>
            </w:r>
          </w:p>
        </w:tc>
        <w:tc>
          <w:tcPr>
            <w:tcW w:w="2250" w:type="dxa"/>
            <w:vAlign w:val="center"/>
          </w:tcPr>
          <w:p>
            <w:pPr>
              <w:widowControl/>
              <w:jc w:val="center"/>
              <w:rPr>
                <w:rFonts w:ascii="仿宋_GB2312" w:hAnsi="宋体" w:eastAsia="仿宋_GB2312"/>
                <w:snapToGrid w:val="0"/>
                <w:sz w:val="24"/>
              </w:rPr>
            </w:pP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2600-2800</w:t>
            </w:r>
          </w:p>
        </w:tc>
        <w:tc>
          <w:tcPr>
            <w:tcW w:w="1725"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包食宿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厨师</w:t>
            </w:r>
          </w:p>
        </w:tc>
        <w:tc>
          <w:tcPr>
            <w:tcW w:w="108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3</w:t>
            </w:r>
          </w:p>
        </w:tc>
        <w:tc>
          <w:tcPr>
            <w:tcW w:w="114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ascii="仿宋_GB2312" w:hAnsi="宋体" w:eastAsia="仿宋_GB2312"/>
                <w:snapToGrid w:val="0"/>
                <w:color w:val="FF0000"/>
                <w:sz w:val="24"/>
              </w:rPr>
              <w:t>不限</w:t>
            </w:r>
          </w:p>
        </w:tc>
        <w:tc>
          <w:tcPr>
            <w:tcW w:w="2250" w:type="dxa"/>
            <w:vAlign w:val="center"/>
          </w:tcPr>
          <w:p>
            <w:pPr>
              <w:widowControl/>
              <w:jc w:val="center"/>
              <w:rPr>
                <w:rFonts w:ascii="仿宋_GB2312" w:hAnsi="宋体" w:eastAsia="仿宋_GB2312"/>
                <w:snapToGrid w:val="0"/>
                <w:sz w:val="24"/>
              </w:rPr>
            </w:pPr>
            <w:r>
              <w:rPr>
                <w:rFonts w:ascii="仿宋_GB2312" w:hAnsi="宋体" w:eastAsia="仿宋_GB2312"/>
                <w:snapToGrid w:val="0"/>
                <w:sz w:val="24"/>
              </w:rPr>
              <w:t>有大锅菜经验</w:t>
            </w:r>
          </w:p>
        </w:tc>
        <w:tc>
          <w:tcPr>
            <w:tcW w:w="156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4500-5000</w:t>
            </w:r>
          </w:p>
        </w:tc>
        <w:tc>
          <w:tcPr>
            <w:tcW w:w="1725"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包食宿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单位地址：广东省吴川市覃巴工业园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联系人：陈东梅</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联系电话：18820692323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电子邮箱：18820692323@139.com</w:t>
            </w:r>
          </w:p>
        </w:tc>
      </w:tr>
    </w:tbl>
    <w:p>
      <w:pPr>
        <w:rPr>
          <w:color w:val="FF0000"/>
          <w:sz w:val="32"/>
          <w:szCs w:val="32"/>
          <w:u w:val="single"/>
        </w:rPr>
      </w:pPr>
    </w:p>
    <w:p/>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广东百如森羽绒制品有限公司</w:t>
      </w:r>
    </w:p>
    <w:p>
      <w:pPr>
        <w:spacing w:line="600" w:lineRule="exact"/>
        <w:jc w:val="center"/>
        <w:rPr>
          <w:rFonts w:ascii="宋体" w:hAnsi="宋体"/>
          <w:b/>
          <w:snapToGrid w:val="0"/>
          <w:sz w:val="44"/>
          <w:szCs w:val="44"/>
        </w:rPr>
      </w:pPr>
    </w:p>
    <w:tbl>
      <w:tblPr>
        <w:tblStyle w:val="4"/>
        <w:tblW w:w="108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716"/>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156" w:type="dxa"/>
            <w:gridSpan w:val="7"/>
            <w:vAlign w:val="center"/>
          </w:tcPr>
          <w:p>
            <w:pPr>
              <w:rPr>
                <w:rFonts w:ascii="仿宋_GB2312" w:hAnsi="宋体" w:eastAsia="仿宋_GB2312"/>
                <w:snapToGrid w:val="0"/>
                <w:sz w:val="32"/>
                <w:szCs w:val="32"/>
              </w:rPr>
            </w:pPr>
            <w:r>
              <w:rPr>
                <w:rFonts w:hint="eastAsia"/>
                <w:color w:val="000000"/>
                <w:sz w:val="24"/>
              </w:rPr>
              <w:t>广东百如森羽绒制品有限公司始创于2004年。厂区占地面积15000平方米，厂房建筑面积23800平方米，从事羽绒加工专业的技术人员和工人200多人；拥有各种先进的羽绒及被服生产设备1000多台（套）。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245"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25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716"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薪资（元/月）</w:t>
            </w:r>
          </w:p>
        </w:tc>
        <w:tc>
          <w:tcPr>
            <w:tcW w:w="1725"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综合维修工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250" w:type="dxa"/>
            <w:vAlign w:val="center"/>
          </w:tcPr>
          <w:p>
            <w:pPr>
              <w:widowControl/>
              <w:tabs>
                <w:tab w:val="left" w:pos="207"/>
              </w:tabs>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水洗电气设备的维护检修、计划检修、保养工作。及时巡查，发现问题及时处理；日常园区设备维护等工作。</w:t>
            </w:r>
          </w:p>
        </w:tc>
        <w:tc>
          <w:tcPr>
            <w:tcW w:w="171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5000~6000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熟手缝纫工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能吃苦耐劳</w:t>
            </w:r>
          </w:p>
        </w:tc>
        <w:tc>
          <w:tcPr>
            <w:tcW w:w="171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3000~7000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生手缝纫工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能吃苦耐劳</w:t>
            </w:r>
          </w:p>
        </w:tc>
        <w:tc>
          <w:tcPr>
            <w:tcW w:w="171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2500~7000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电焊工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有经验能吃苦耐劳</w:t>
            </w:r>
          </w:p>
        </w:tc>
        <w:tc>
          <w:tcPr>
            <w:tcW w:w="1716" w:type="dxa"/>
            <w:vAlign w:val="center"/>
          </w:tcPr>
          <w:p>
            <w:pPr>
              <w:widowControl/>
              <w:rPr>
                <w:rFonts w:ascii="仿宋_GB2312" w:hAnsi="宋体" w:eastAsia="仿宋_GB2312"/>
                <w:snapToGrid w:val="0"/>
                <w:sz w:val="28"/>
                <w:szCs w:val="28"/>
              </w:rPr>
            </w:pPr>
            <w:r>
              <w:rPr>
                <w:rFonts w:hint="eastAsia" w:ascii="仿宋_GB2312" w:hAnsi="宋体" w:eastAsia="仿宋_GB2312"/>
                <w:snapToGrid w:val="0"/>
                <w:sz w:val="28"/>
                <w:szCs w:val="28"/>
              </w:rPr>
              <w:t>7000~9000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水洗羽绒工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能吃苦耐劳</w:t>
            </w:r>
          </w:p>
        </w:tc>
        <w:tc>
          <w:tcPr>
            <w:tcW w:w="1716" w:type="dxa"/>
            <w:vAlign w:val="center"/>
          </w:tcPr>
          <w:p>
            <w:pPr>
              <w:widowControl/>
              <w:rPr>
                <w:rFonts w:ascii="仿宋_GB2312" w:hAnsi="宋体" w:eastAsia="仿宋_GB2312"/>
                <w:snapToGrid w:val="0"/>
                <w:sz w:val="28"/>
                <w:szCs w:val="28"/>
              </w:rPr>
            </w:pPr>
            <w:r>
              <w:rPr>
                <w:rFonts w:hint="eastAsia" w:ascii="仿宋_GB2312" w:hAnsi="宋体" w:eastAsia="仿宋_GB2312"/>
                <w:snapToGrid w:val="0"/>
                <w:sz w:val="28"/>
                <w:szCs w:val="28"/>
              </w:rPr>
              <w:t>6000~10000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156"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单位地址：广东百如森羽绒制品有限公司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联系人：梁生</w:t>
            </w:r>
          </w:p>
        </w:tc>
        <w:tc>
          <w:tcPr>
            <w:tcW w:w="6329"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联系电话：5907888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156"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bl>
    <w:p>
      <w:pPr>
        <w:rPr>
          <w:color w:val="FF0000"/>
          <w:sz w:val="32"/>
          <w:szCs w:val="32"/>
          <w:u w:val="single"/>
        </w:rPr>
      </w:pPr>
    </w:p>
    <w:p/>
    <w:p/>
    <w:p>
      <w:pPr>
        <w:spacing w:line="600" w:lineRule="exact"/>
        <w:jc w:val="center"/>
        <w:rPr>
          <w:rFonts w:ascii="宋体" w:hAnsi="宋体"/>
          <w:b/>
          <w:snapToGrid w:val="0"/>
          <w:sz w:val="44"/>
          <w:szCs w:val="44"/>
        </w:rPr>
      </w:pPr>
      <w:r>
        <w:rPr>
          <w:rFonts w:hint="eastAsia" w:ascii="宋体" w:hAnsi="宋体"/>
          <w:b/>
          <w:snapToGrid w:val="0"/>
          <w:sz w:val="44"/>
          <w:szCs w:val="44"/>
        </w:rPr>
        <w:t>企业招聘信息表</w:t>
      </w:r>
    </w:p>
    <w:p>
      <w:pPr>
        <w:spacing w:line="600" w:lineRule="exact"/>
        <w:jc w:val="center"/>
        <w:rPr>
          <w:rFonts w:ascii="宋体" w:hAnsi="宋体"/>
          <w:b/>
          <w:snapToGrid w:val="0"/>
          <w:sz w:val="44"/>
          <w:szCs w:val="44"/>
        </w:rPr>
      </w:pP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435"/>
        <w:gridCol w:w="2895"/>
        <w:gridCol w:w="1560"/>
        <w:gridCol w:w="12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企业全称</w:t>
            </w:r>
          </w:p>
        </w:tc>
        <w:tc>
          <w:tcPr>
            <w:tcW w:w="9000" w:type="dxa"/>
            <w:gridSpan w:val="7"/>
            <w:vAlign w:val="center"/>
          </w:tcPr>
          <w:p>
            <w:pPr>
              <w:widowControl/>
              <w:tabs>
                <w:tab w:val="left" w:pos="1676"/>
              </w:tabs>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lang w:eastAsia="zh-CN"/>
              </w:rPr>
              <w:t>吴川市大润物业管理有限公司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widowControl/>
              <w:ind w:firstLine="480" w:firstLineChars="200"/>
              <w:jc w:val="both"/>
              <w:rPr>
                <w:rFonts w:hint="eastAsia" w:ascii="仿宋_GB2312" w:hAnsi="宋体" w:eastAsia="仿宋_GB2312"/>
                <w:snapToGrid w:val="0"/>
                <w:sz w:val="24"/>
                <w:szCs w:val="24"/>
              </w:rPr>
            </w:pPr>
            <w:r>
              <w:rPr>
                <w:rFonts w:hint="eastAsia" w:ascii="仿宋_GB2312" w:hAnsi="宋体" w:eastAsia="仿宋_GB2312"/>
                <w:snapToGrid w:val="0"/>
                <w:sz w:val="24"/>
                <w:szCs w:val="24"/>
              </w:rPr>
              <w:t xml:space="preserve">吴川市大润物业管理有限公司成立于2017年8月24日，隶属于广州庞大投资集团有限公司，位于广东省吴川市海滨街道海港大道60号。主要从事物业管理服务；房屋修缮及养护；机电设备安装及维修；公共安全防范工程及施工等，公司按照市场化、专业化、特色化的管理模式，为客户提供专业的服务，我们的服务宗旨是“以人为本，以客为先”，我们的服务理念是“细节成就完美，服务打造品牌”以员工的真心诚意赢得客户的满意。 </w:t>
            </w:r>
          </w:p>
          <w:p>
            <w:pPr>
              <w:widowControl/>
              <w:jc w:val="left"/>
              <w:rPr>
                <w:rFonts w:ascii="仿宋_GB2312" w:hAnsi="宋体" w:eastAsia="仿宋_GB2312"/>
                <w:snapToGrid w:val="0"/>
                <w:sz w:val="32"/>
                <w:szCs w:val="32"/>
              </w:rPr>
            </w:pPr>
            <w:r>
              <w:rPr>
                <w:rFonts w:hint="eastAsia" w:ascii="仿宋_GB2312" w:hAnsi="宋体" w:eastAsia="仿宋_GB2312"/>
                <w:snapToGrid w:val="0"/>
                <w:sz w:val="24"/>
                <w:szCs w:val="24"/>
              </w:rPr>
              <w:t xml:space="preserve">    目前，公司接管的项目有：高端商业购物中心-金沙广场、幸福小镇商业步行街、大型住宅小区-金沙华府及吴川市省实附中金沙学校。公司接管物业总用地面积达13万平方，其中住宅用地面积约10.5万平方，占80%，商业用地面积约2.5万平方，占20%。经过三年的努力，得到业主、商户、学生家长和顾客的一致好评，以及社会高度的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岗位名称</w:t>
            </w:r>
          </w:p>
        </w:tc>
        <w:tc>
          <w:tcPr>
            <w:tcW w:w="108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人数（人）</w:t>
            </w:r>
          </w:p>
        </w:tc>
        <w:tc>
          <w:tcPr>
            <w:tcW w:w="114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年龄（岁）</w:t>
            </w:r>
          </w:p>
        </w:tc>
        <w:tc>
          <w:tcPr>
            <w:tcW w:w="1042" w:type="dxa"/>
            <w:gridSpan w:val="2"/>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学历</w:t>
            </w:r>
          </w:p>
        </w:tc>
        <w:tc>
          <w:tcPr>
            <w:tcW w:w="2895"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其他要求</w:t>
            </w:r>
          </w:p>
        </w:tc>
        <w:tc>
          <w:tcPr>
            <w:tcW w:w="156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薪资（元/月）</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行政人事经理</w:t>
            </w:r>
          </w:p>
        </w:tc>
        <w:tc>
          <w:tcPr>
            <w:tcW w:w="108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1</w:t>
            </w:r>
          </w:p>
        </w:tc>
        <w:tc>
          <w:tcPr>
            <w:tcW w:w="114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8"/>
                <w:szCs w:val="28"/>
                <w:lang w:eastAsia="zh-CN"/>
              </w:rPr>
              <w:t>不限</w:t>
            </w:r>
          </w:p>
        </w:tc>
        <w:tc>
          <w:tcPr>
            <w:tcW w:w="1042" w:type="dxa"/>
            <w:gridSpan w:val="2"/>
            <w:vAlign w:val="center"/>
          </w:tcPr>
          <w:p>
            <w:pPr>
              <w:widowControl/>
              <w:jc w:val="center"/>
              <w:rPr>
                <w:rFonts w:hint="eastAsia" w:ascii="仿宋_GB2312" w:hAnsi="宋体" w:eastAsia="仿宋_GB2312"/>
                <w:snapToGrid w:val="0"/>
                <w:color w:val="000000" w:themeColor="text1"/>
                <w:sz w:val="24"/>
                <w:szCs w:val="24"/>
                <w:lang w:eastAsia="zh-CN"/>
                <w14:textFill>
                  <w14:solidFill>
                    <w14:schemeClr w14:val="tx1"/>
                  </w14:solidFill>
                </w14:textFill>
              </w:rPr>
            </w:pPr>
            <w:r>
              <w:rPr>
                <w:rFonts w:hint="eastAsia" w:ascii="仿宋_GB2312" w:hAnsi="宋体" w:eastAsia="仿宋_GB2312"/>
                <w:snapToGrid w:val="0"/>
                <w:color w:val="000000" w:themeColor="text1"/>
                <w:sz w:val="24"/>
                <w:szCs w:val="24"/>
                <w:lang w:eastAsia="zh-CN"/>
                <w14:textFill>
                  <w14:solidFill>
                    <w14:schemeClr w14:val="tx1"/>
                  </w14:solidFill>
                </w14:textFill>
              </w:rPr>
              <w:t>本科</w:t>
            </w:r>
          </w:p>
        </w:tc>
        <w:tc>
          <w:tcPr>
            <w:tcW w:w="2895" w:type="dxa"/>
            <w:vAlign w:val="center"/>
          </w:tcPr>
          <w:p>
            <w:pPr>
              <w:widowControl/>
              <w:numPr>
                <w:ilvl w:val="0"/>
                <w:numId w:val="0"/>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1、人力资源、管理学等相关专业，具有5年以上相关工作经验。</w:t>
            </w:r>
          </w:p>
          <w:p>
            <w:pPr>
              <w:widowControl/>
              <w:numPr>
                <w:ilvl w:val="0"/>
                <w:numId w:val="0"/>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2、有较强的管理能力、组织能力和人际沟通能力。</w:t>
            </w:r>
          </w:p>
          <w:p>
            <w:pPr>
              <w:widowControl/>
              <w:numPr>
                <w:ilvl w:val="0"/>
                <w:numId w:val="0"/>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3、优秀的外联与公关能力，较强的分析、解决问题能力。</w:t>
            </w:r>
          </w:p>
          <w:p>
            <w:pPr>
              <w:widowControl/>
              <w:numPr>
                <w:ilvl w:val="0"/>
                <w:numId w:val="0"/>
              </w:numPr>
              <w:tabs>
                <w:tab w:val="left" w:pos="207"/>
              </w:tabs>
              <w:jc w:val="left"/>
              <w:rPr>
                <w:rFonts w:hint="eastAsia" w:ascii="PingFangSC-Light" w:hAnsi="PingFangSC-Light" w:cs="PingFangSC-Light"/>
                <w:i w:val="0"/>
                <w:caps w:val="0"/>
                <w:color w:val="000000"/>
                <w:spacing w:val="0"/>
                <w:sz w:val="24"/>
                <w:szCs w:val="24"/>
                <w:shd w:val="clear" w:fill="FFFFFF"/>
                <w:lang w:eastAsia="zh-CN"/>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4、熟悉人力资源管理各版块，熟悉劳动合同法，有独立解决各类人事问题的能力。</w:t>
            </w:r>
          </w:p>
        </w:tc>
        <w:tc>
          <w:tcPr>
            <w:tcW w:w="156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5000-7000</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会计</w:t>
            </w:r>
          </w:p>
        </w:tc>
        <w:tc>
          <w:tcPr>
            <w:tcW w:w="108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1</w:t>
            </w:r>
          </w:p>
        </w:tc>
        <w:tc>
          <w:tcPr>
            <w:tcW w:w="1140" w:type="dxa"/>
            <w:vAlign w:val="center"/>
          </w:tcPr>
          <w:p>
            <w:pPr>
              <w:widowControl/>
              <w:jc w:val="center"/>
              <w:rPr>
                <w:rFonts w:hint="default" w:ascii="仿宋_GB2312" w:hAnsi="宋体" w:eastAsia="仿宋_GB2312"/>
                <w:snapToGrid w:val="0"/>
                <w:sz w:val="24"/>
                <w:szCs w:val="24"/>
                <w:lang w:val="en-US"/>
              </w:rPr>
            </w:pPr>
            <w:r>
              <w:rPr>
                <w:rFonts w:hint="eastAsia" w:ascii="仿宋_GB2312" w:hAnsi="宋体" w:eastAsia="仿宋_GB2312"/>
                <w:snapToGrid w:val="0"/>
                <w:sz w:val="28"/>
                <w:szCs w:val="28"/>
                <w:lang w:eastAsia="zh-CN"/>
              </w:rPr>
              <w:t>不限</w:t>
            </w:r>
          </w:p>
        </w:tc>
        <w:tc>
          <w:tcPr>
            <w:tcW w:w="1042" w:type="dxa"/>
            <w:gridSpan w:val="2"/>
            <w:vAlign w:val="center"/>
          </w:tcPr>
          <w:p>
            <w:pPr>
              <w:widowControl/>
              <w:numPr>
                <w:ilvl w:val="0"/>
                <w:numId w:val="0"/>
              </w:numPr>
              <w:tabs>
                <w:tab w:val="left" w:pos="207"/>
              </w:tabs>
              <w:jc w:val="center"/>
              <w:rPr>
                <w:rFonts w:hint="eastAsia" w:ascii="仿宋_GB2312" w:hAnsi="宋体" w:eastAsia="仿宋_GB2312"/>
                <w:snapToGrid w:val="0"/>
                <w:color w:val="auto"/>
                <w:sz w:val="24"/>
                <w:szCs w:val="24"/>
                <w:lang w:val="en-US" w:eastAsia="zh-CN"/>
              </w:rPr>
            </w:pPr>
            <w:r>
              <w:rPr>
                <w:rFonts w:hint="eastAsia" w:ascii="仿宋_GB2312" w:hAnsi="宋体" w:eastAsia="仿宋_GB2312"/>
                <w:snapToGrid w:val="0"/>
                <w:color w:val="auto"/>
                <w:sz w:val="24"/>
                <w:szCs w:val="24"/>
                <w:lang w:val="en-US" w:eastAsia="zh-CN"/>
              </w:rPr>
              <w:t>大专</w:t>
            </w:r>
          </w:p>
        </w:tc>
        <w:tc>
          <w:tcPr>
            <w:tcW w:w="2895" w:type="dxa"/>
            <w:vAlign w:val="center"/>
          </w:tcPr>
          <w:p>
            <w:pPr>
              <w:widowControl/>
              <w:numPr>
                <w:ilvl w:val="0"/>
                <w:numId w:val="1"/>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熟悉国家财经法规，熟悉企业财务制度和企业会计准规。</w:t>
            </w:r>
          </w:p>
          <w:p>
            <w:pPr>
              <w:widowControl/>
              <w:numPr>
                <w:ilvl w:val="0"/>
                <w:numId w:val="1"/>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熟悉增值税、营业税、所得税、个人所得税等重要税法的相关知识。</w:t>
            </w:r>
          </w:p>
          <w:p>
            <w:pPr>
              <w:widowControl/>
              <w:numPr>
                <w:ilvl w:val="0"/>
                <w:numId w:val="1"/>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熟悉企业全盘帐务处理，具有较强的财务管理知识和财务分析能力。</w:t>
            </w:r>
          </w:p>
          <w:p>
            <w:pPr>
              <w:widowControl/>
              <w:numPr>
                <w:ilvl w:val="0"/>
                <w:numId w:val="1"/>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熟练使用相关办公软件和金蝶财务软件。</w:t>
            </w:r>
          </w:p>
          <w:p>
            <w:pPr>
              <w:widowControl/>
              <w:numPr>
                <w:ilvl w:val="0"/>
                <w:numId w:val="1"/>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需具备会计资格证。</w:t>
            </w:r>
          </w:p>
        </w:tc>
        <w:tc>
          <w:tcPr>
            <w:tcW w:w="156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val="en-US" w:eastAsia="zh-CN"/>
              </w:rPr>
              <w:t>4500-6000</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运营助理</w:t>
            </w:r>
          </w:p>
        </w:tc>
        <w:tc>
          <w:tcPr>
            <w:tcW w:w="108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3</w:t>
            </w:r>
          </w:p>
        </w:tc>
        <w:tc>
          <w:tcPr>
            <w:tcW w:w="114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8"/>
                <w:szCs w:val="28"/>
                <w:lang w:eastAsia="zh-CN"/>
              </w:rPr>
              <w:t>不限</w:t>
            </w:r>
          </w:p>
        </w:tc>
        <w:tc>
          <w:tcPr>
            <w:tcW w:w="1042" w:type="dxa"/>
            <w:gridSpan w:val="2"/>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高中</w:t>
            </w:r>
          </w:p>
        </w:tc>
        <w:tc>
          <w:tcPr>
            <w:tcW w:w="2895" w:type="dxa"/>
            <w:vAlign w:val="center"/>
          </w:tcPr>
          <w:p>
            <w:pPr>
              <w:widowControl/>
              <w:numPr>
                <w:ilvl w:val="0"/>
                <w:numId w:val="0"/>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1、从事过商场或住宅物业管理经验者优先考虑。</w:t>
            </w:r>
          </w:p>
          <w:p>
            <w:pPr>
              <w:widowControl/>
              <w:numPr>
                <w:ilvl w:val="0"/>
                <w:numId w:val="0"/>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2、具备一定的客户服务意识，良好的沟通表达能力，较强的协调能力。</w:t>
            </w:r>
          </w:p>
          <w:p>
            <w:pPr>
              <w:widowControl/>
              <w:jc w:val="center"/>
              <w:rPr>
                <w:rFonts w:ascii="仿宋_GB2312" w:hAnsi="宋体" w:eastAsia="仿宋_GB2312"/>
                <w:snapToGrid w:val="0"/>
                <w:sz w:val="24"/>
                <w:szCs w:val="24"/>
              </w:rPr>
            </w:pPr>
          </w:p>
        </w:tc>
        <w:tc>
          <w:tcPr>
            <w:tcW w:w="156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val="en-US" w:eastAsia="zh-CN"/>
              </w:rPr>
              <w:t>3500-5000</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电工</w:t>
            </w:r>
          </w:p>
        </w:tc>
        <w:tc>
          <w:tcPr>
            <w:tcW w:w="108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5</w:t>
            </w:r>
          </w:p>
        </w:tc>
        <w:tc>
          <w:tcPr>
            <w:tcW w:w="114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8"/>
                <w:szCs w:val="28"/>
                <w:lang w:eastAsia="zh-CN"/>
              </w:rPr>
              <w:t>不限</w:t>
            </w:r>
          </w:p>
        </w:tc>
        <w:tc>
          <w:tcPr>
            <w:tcW w:w="1042" w:type="dxa"/>
            <w:gridSpan w:val="2"/>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高中</w:t>
            </w:r>
          </w:p>
        </w:tc>
        <w:tc>
          <w:tcPr>
            <w:tcW w:w="2895" w:type="dxa"/>
            <w:vAlign w:val="center"/>
          </w:tcPr>
          <w:p>
            <w:pPr>
              <w:widowControl/>
              <w:numPr>
                <w:ilvl w:val="0"/>
                <w:numId w:val="2"/>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具备电工特种作业操作证。</w:t>
            </w:r>
          </w:p>
          <w:p>
            <w:pPr>
              <w:widowControl/>
              <w:numPr>
                <w:ilvl w:val="0"/>
                <w:numId w:val="2"/>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二年以上相应岗位实操能力，技术工作经验。</w:t>
            </w:r>
          </w:p>
          <w:p>
            <w:pPr>
              <w:widowControl/>
              <w:numPr>
                <w:ilvl w:val="0"/>
                <w:numId w:val="0"/>
              </w:numPr>
              <w:tabs>
                <w:tab w:val="left" w:pos="207"/>
              </w:tabs>
              <w:ind w:leftChars="0"/>
              <w:jc w:val="left"/>
              <w:rPr>
                <w:rFonts w:ascii="仿宋_GB2312" w:hAnsi="宋体" w:eastAsia="仿宋_GB2312"/>
                <w:snapToGrid w:val="0"/>
                <w:sz w:val="24"/>
                <w:szCs w:val="24"/>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3、具备良好的职业操守，诚实敬业、责任心强。</w:t>
            </w:r>
          </w:p>
        </w:tc>
        <w:tc>
          <w:tcPr>
            <w:tcW w:w="1560" w:type="dxa"/>
            <w:vAlign w:val="center"/>
          </w:tcPr>
          <w:p>
            <w:pPr>
              <w:widowControl/>
              <w:jc w:val="center"/>
              <w:rPr>
                <w:rFonts w:hint="default" w:ascii="仿宋_GB2312" w:hAnsi="宋体" w:eastAsia="仿宋_GB2312"/>
                <w:snapToGrid w:val="0"/>
                <w:sz w:val="24"/>
                <w:szCs w:val="24"/>
                <w:lang w:val="en-US"/>
              </w:rPr>
            </w:pPr>
            <w:r>
              <w:rPr>
                <w:rFonts w:hint="eastAsia" w:ascii="仿宋_GB2312" w:hAnsi="宋体" w:eastAsia="仿宋_GB2312"/>
                <w:snapToGrid w:val="0"/>
                <w:sz w:val="24"/>
                <w:szCs w:val="24"/>
                <w:lang w:val="en-US" w:eastAsia="zh-CN"/>
              </w:rPr>
              <w:t>5000-6500</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9" w:hRule="atLeast"/>
        </w:trPr>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保安员</w:t>
            </w:r>
          </w:p>
        </w:tc>
        <w:tc>
          <w:tcPr>
            <w:tcW w:w="108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6</w:t>
            </w:r>
          </w:p>
        </w:tc>
        <w:tc>
          <w:tcPr>
            <w:tcW w:w="114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8"/>
                <w:szCs w:val="28"/>
                <w:lang w:eastAsia="zh-CN"/>
              </w:rPr>
              <w:t>不限</w:t>
            </w:r>
          </w:p>
        </w:tc>
        <w:tc>
          <w:tcPr>
            <w:tcW w:w="1042" w:type="dxa"/>
            <w:gridSpan w:val="2"/>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不限</w:t>
            </w:r>
          </w:p>
        </w:tc>
        <w:tc>
          <w:tcPr>
            <w:tcW w:w="2895" w:type="dxa"/>
            <w:vAlign w:val="center"/>
          </w:tcPr>
          <w:p>
            <w:pPr>
              <w:widowControl/>
              <w:tabs>
                <w:tab w:val="left" w:pos="207"/>
              </w:tabs>
              <w:jc w:val="left"/>
              <w:rPr>
                <w:rFonts w:hint="eastAsia" w:ascii="仿宋_GB2312" w:hAnsi="宋体" w:eastAsia="仿宋_GB2312"/>
                <w:snapToGrid w:val="0"/>
                <w:color w:val="000000" w:themeColor="text1"/>
                <w:sz w:val="24"/>
                <w:szCs w:val="24"/>
                <w:lang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1、</w:t>
            </w:r>
            <w:r>
              <w:rPr>
                <w:rFonts w:hint="eastAsia" w:ascii="仿宋_GB2312" w:hAnsi="宋体" w:eastAsia="仿宋_GB2312"/>
                <w:snapToGrid w:val="0"/>
                <w:color w:val="000000" w:themeColor="text1"/>
                <w:sz w:val="24"/>
                <w:szCs w:val="24"/>
                <w:lang w:eastAsia="zh-CN"/>
                <w14:textFill>
                  <w14:solidFill>
                    <w14:schemeClr w14:val="tx1"/>
                  </w14:solidFill>
                </w14:textFill>
              </w:rPr>
              <w:t>五官端正，身体健康。</w:t>
            </w:r>
          </w:p>
          <w:p>
            <w:pPr>
              <w:widowControl/>
              <w:tabs>
                <w:tab w:val="left" w:pos="207"/>
              </w:tabs>
              <w:jc w:val="left"/>
              <w:rPr>
                <w:rFonts w:hint="eastAsia" w:ascii="仿宋_GB2312" w:hAnsi="宋体" w:eastAsia="仿宋_GB2312"/>
                <w:snapToGrid w:val="0"/>
                <w:color w:val="000000" w:themeColor="text1"/>
                <w:sz w:val="24"/>
                <w:szCs w:val="24"/>
                <w:lang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2、</w:t>
            </w:r>
            <w:r>
              <w:rPr>
                <w:rFonts w:hint="eastAsia" w:ascii="仿宋_GB2312" w:hAnsi="宋体" w:eastAsia="仿宋_GB2312"/>
                <w:snapToGrid w:val="0"/>
                <w:color w:val="000000" w:themeColor="text1"/>
                <w:sz w:val="24"/>
                <w:szCs w:val="24"/>
                <w:lang w:eastAsia="zh-CN"/>
                <w14:textFill>
                  <w14:solidFill>
                    <w14:schemeClr w14:val="tx1"/>
                  </w14:solidFill>
                </w14:textFill>
              </w:rPr>
              <w:t>责任心强，能吃苦耐劳，服务意识佳，应变能力强。</w:t>
            </w:r>
          </w:p>
          <w:p>
            <w:pPr>
              <w:widowControl/>
              <w:tabs>
                <w:tab w:val="left" w:pos="207"/>
              </w:tabs>
              <w:jc w:val="left"/>
              <w:rPr>
                <w:rFonts w:hint="eastAsia" w:ascii="微软雅黑" w:hAnsi="微软雅黑" w:eastAsia="微软雅黑" w:cs="微软雅黑"/>
                <w:sz w:val="24"/>
                <w:szCs w:val="24"/>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3、</w:t>
            </w:r>
            <w:r>
              <w:rPr>
                <w:rFonts w:hint="eastAsia" w:ascii="仿宋_GB2312" w:hAnsi="宋体" w:eastAsia="仿宋_GB2312"/>
                <w:snapToGrid w:val="0"/>
                <w:color w:val="000000" w:themeColor="text1"/>
                <w:sz w:val="24"/>
                <w:szCs w:val="24"/>
                <w:lang w:eastAsia="zh-CN"/>
                <w14:textFill>
                  <w14:solidFill>
                    <w14:schemeClr w14:val="tx1"/>
                  </w14:solidFill>
                </w14:textFill>
              </w:rPr>
              <w:t>退伍军人或有相关工作经验者优先考虑。</w:t>
            </w:r>
          </w:p>
        </w:tc>
        <w:tc>
          <w:tcPr>
            <w:tcW w:w="156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3800-4500</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绿化修剪工</w:t>
            </w:r>
          </w:p>
        </w:tc>
        <w:tc>
          <w:tcPr>
            <w:tcW w:w="108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2</w:t>
            </w:r>
          </w:p>
        </w:tc>
        <w:tc>
          <w:tcPr>
            <w:tcW w:w="1140" w:type="dxa"/>
            <w:vAlign w:val="center"/>
          </w:tcPr>
          <w:p>
            <w:pPr>
              <w:widowControl/>
              <w:jc w:val="center"/>
              <w:rPr>
                <w:rFonts w:hint="default" w:ascii="仿宋_GB2312" w:hAnsi="宋体" w:eastAsia="仿宋_GB2312"/>
                <w:snapToGrid w:val="0"/>
                <w:sz w:val="24"/>
                <w:szCs w:val="24"/>
                <w:lang w:val="en-US"/>
              </w:rPr>
            </w:pPr>
            <w:r>
              <w:rPr>
                <w:rFonts w:hint="eastAsia" w:ascii="仿宋_GB2312" w:hAnsi="宋体" w:eastAsia="仿宋_GB2312"/>
                <w:snapToGrid w:val="0"/>
                <w:sz w:val="28"/>
                <w:szCs w:val="28"/>
                <w:lang w:eastAsia="zh-CN"/>
              </w:rPr>
              <w:t>不限</w:t>
            </w:r>
          </w:p>
        </w:tc>
        <w:tc>
          <w:tcPr>
            <w:tcW w:w="1042" w:type="dxa"/>
            <w:gridSpan w:val="2"/>
            <w:vAlign w:val="center"/>
          </w:tcPr>
          <w:p>
            <w:pPr>
              <w:widowControl/>
              <w:jc w:val="center"/>
              <w:rPr>
                <w:rFonts w:ascii="仿宋_GB2312" w:hAnsi="宋体" w:eastAsia="仿宋_GB2312"/>
                <w:snapToGrid w:val="0"/>
                <w:color w:val="auto"/>
                <w:sz w:val="24"/>
                <w:szCs w:val="24"/>
              </w:rPr>
            </w:pPr>
            <w:r>
              <w:rPr>
                <w:rFonts w:hint="eastAsia" w:ascii="仿宋_GB2312" w:hAnsi="宋体" w:eastAsia="仿宋_GB2312"/>
                <w:snapToGrid w:val="0"/>
                <w:color w:val="auto"/>
                <w:sz w:val="24"/>
                <w:szCs w:val="24"/>
                <w:lang w:eastAsia="zh-CN"/>
              </w:rPr>
              <w:t>不限</w:t>
            </w:r>
          </w:p>
        </w:tc>
        <w:tc>
          <w:tcPr>
            <w:tcW w:w="2895" w:type="dxa"/>
            <w:vAlign w:val="center"/>
          </w:tcPr>
          <w:p>
            <w:pPr>
              <w:widowControl/>
              <w:numPr>
                <w:ilvl w:val="0"/>
                <w:numId w:val="3"/>
              </w:numPr>
              <w:tabs>
                <w:tab w:val="left" w:pos="207"/>
              </w:tabs>
              <w:jc w:val="left"/>
              <w:rPr>
                <w:rFonts w:hint="default" w:ascii="仿宋_GB2312" w:hAnsi="宋体" w:eastAsia="仿宋_GB2312"/>
                <w:snapToGrid w:val="0"/>
                <w:color w:val="000000" w:themeColor="text1"/>
                <w:sz w:val="24"/>
                <w:szCs w:val="24"/>
                <w:lang w:eastAsia="zh-CN"/>
                <w14:textFill>
                  <w14:solidFill>
                    <w14:schemeClr w14:val="tx1"/>
                  </w14:solidFill>
                </w14:textFill>
              </w:rPr>
            </w:pPr>
            <w:r>
              <w:rPr>
                <w:rFonts w:hint="eastAsia" w:ascii="仿宋_GB2312" w:hAnsi="宋体" w:eastAsia="仿宋_GB2312"/>
                <w:snapToGrid w:val="0"/>
                <w:color w:val="000000" w:themeColor="text1"/>
                <w:sz w:val="24"/>
                <w:szCs w:val="24"/>
                <w:lang w:eastAsia="zh-CN"/>
                <w14:textFill>
                  <w14:solidFill>
                    <w14:schemeClr w14:val="tx1"/>
                  </w14:solidFill>
                </w14:textFill>
              </w:rPr>
              <w:t>花草、树木的育苗、移植、施肥、浇水、修剪、病虫害</w:t>
            </w:r>
            <w:r>
              <w:rPr>
                <w:rFonts w:hint="default" w:ascii="仿宋_GB2312" w:hAnsi="宋体" w:eastAsia="仿宋_GB2312"/>
                <w:snapToGrid w:val="0"/>
                <w:color w:val="000000" w:themeColor="text1"/>
                <w:sz w:val="24"/>
                <w:szCs w:val="24"/>
                <w:lang w:eastAsia="zh-CN"/>
                <w14:textFill>
                  <w14:solidFill>
                    <w14:schemeClr w14:val="tx1"/>
                  </w14:solidFill>
                </w14:textFill>
              </w:rPr>
              <w:t>防治和除杂等养护管理工作。</w:t>
            </w:r>
          </w:p>
          <w:p>
            <w:pPr>
              <w:widowControl/>
              <w:numPr>
                <w:ilvl w:val="0"/>
                <w:numId w:val="3"/>
              </w:numPr>
              <w:tabs>
                <w:tab w:val="left" w:pos="207"/>
              </w:tabs>
              <w:ind w:left="0" w:leftChars="0" w:firstLine="0" w:firstLineChars="0"/>
              <w:jc w:val="left"/>
              <w:rPr>
                <w:rFonts w:hint="eastAsia" w:ascii="仿宋_GB2312" w:hAnsi="宋体" w:eastAsia="仿宋_GB2312"/>
                <w:snapToGrid w:val="0"/>
                <w:color w:val="000000" w:themeColor="text1"/>
                <w:sz w:val="24"/>
                <w:szCs w:val="24"/>
                <w:lang w:eastAsia="zh-CN"/>
                <w14:textFill>
                  <w14:solidFill>
                    <w14:schemeClr w14:val="tx1"/>
                  </w14:solidFill>
                </w14:textFill>
              </w:rPr>
            </w:pPr>
            <w:r>
              <w:rPr>
                <w:rFonts w:hint="eastAsia" w:ascii="仿宋_GB2312" w:hAnsi="宋体" w:eastAsia="仿宋_GB2312"/>
                <w:snapToGrid w:val="0"/>
                <w:color w:val="000000" w:themeColor="text1"/>
                <w:sz w:val="24"/>
                <w:szCs w:val="24"/>
                <w:lang w:eastAsia="zh-CN"/>
                <w14:textFill>
                  <w14:solidFill>
                    <w14:schemeClr w14:val="tx1"/>
                  </w14:solidFill>
                </w14:textFill>
              </w:rPr>
              <w:t>熟悉花草树木的品种名称、特征特性和培植方法。</w:t>
            </w:r>
          </w:p>
          <w:p>
            <w:pPr>
              <w:widowControl/>
              <w:numPr>
                <w:ilvl w:val="0"/>
                <w:numId w:val="0"/>
              </w:numPr>
              <w:tabs>
                <w:tab w:val="left" w:pos="207"/>
              </w:tabs>
              <w:ind w:leftChars="0"/>
              <w:jc w:val="left"/>
              <w:rPr>
                <w:rFonts w:ascii="PingFangSC-Light" w:hAnsi="PingFangSC-Light" w:eastAsia="PingFangSC-Light" w:cs="PingFangSC-Light"/>
                <w:i w:val="0"/>
                <w:caps w:val="0"/>
                <w:color w:val="000000"/>
                <w:spacing w:val="0"/>
                <w:sz w:val="24"/>
                <w:szCs w:val="24"/>
                <w:shd w:val="clear" w:fill="FFFFFF"/>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3、</w:t>
            </w:r>
            <w:r>
              <w:rPr>
                <w:rFonts w:hint="eastAsia" w:ascii="仿宋_GB2312" w:hAnsi="宋体" w:eastAsia="仿宋_GB2312"/>
                <w:snapToGrid w:val="0"/>
                <w:color w:val="000000" w:themeColor="text1"/>
                <w:sz w:val="24"/>
                <w:szCs w:val="24"/>
                <w:lang w:eastAsia="zh-CN"/>
                <w14:textFill>
                  <w14:solidFill>
                    <w14:schemeClr w14:val="tx1"/>
                  </w14:solidFill>
                </w14:textFill>
              </w:rPr>
              <w:t>有园林维护及草木修剪等经验。</w:t>
            </w:r>
          </w:p>
        </w:tc>
        <w:tc>
          <w:tcPr>
            <w:tcW w:w="156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val="en-US" w:eastAsia="zh-CN"/>
              </w:rPr>
              <w:t>3800-4500</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eastAsia="zh-CN"/>
              </w:rPr>
              <w:t>保洁员</w:t>
            </w:r>
          </w:p>
        </w:tc>
        <w:tc>
          <w:tcPr>
            <w:tcW w:w="108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5</w:t>
            </w:r>
          </w:p>
        </w:tc>
        <w:tc>
          <w:tcPr>
            <w:tcW w:w="114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8"/>
                <w:szCs w:val="28"/>
                <w:lang w:eastAsia="zh-CN"/>
              </w:rPr>
              <w:t>不限</w:t>
            </w:r>
          </w:p>
        </w:tc>
        <w:tc>
          <w:tcPr>
            <w:tcW w:w="1042" w:type="dxa"/>
            <w:gridSpan w:val="2"/>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不限</w:t>
            </w:r>
          </w:p>
        </w:tc>
        <w:tc>
          <w:tcPr>
            <w:tcW w:w="2895" w:type="dxa"/>
            <w:vAlign w:val="center"/>
          </w:tcPr>
          <w:p>
            <w:pPr>
              <w:widowControl/>
              <w:numPr>
                <w:ilvl w:val="0"/>
                <w:numId w:val="4"/>
              </w:numPr>
              <w:tabs>
                <w:tab w:val="left" w:pos="207"/>
              </w:tabs>
              <w:ind w:leftChars="0"/>
              <w:jc w:val="left"/>
              <w:rPr>
                <w:rFonts w:ascii="PingFangSC-Light" w:hAnsi="PingFangSC-Light" w:eastAsia="PingFangSC-Light" w:cs="PingFangSC-Light"/>
                <w:i w:val="0"/>
                <w:iCs w:val="0"/>
                <w:caps w:val="0"/>
                <w:color w:val="000000"/>
                <w:spacing w:val="0"/>
                <w:sz w:val="21"/>
                <w:szCs w:val="21"/>
                <w:shd w:val="clear" w:fill="FFFFFF"/>
              </w:rPr>
            </w:pPr>
            <w:r>
              <w:rPr>
                <w:rFonts w:ascii="PingFangSC-Light" w:hAnsi="PingFangSC-Light" w:eastAsia="PingFangSC-Light" w:cs="PingFangSC-Light"/>
                <w:i w:val="0"/>
                <w:iCs w:val="0"/>
                <w:caps w:val="0"/>
                <w:color w:val="000000"/>
                <w:spacing w:val="0"/>
                <w:sz w:val="21"/>
                <w:szCs w:val="21"/>
                <w:shd w:val="clear" w:fill="FFFFFF"/>
              </w:rPr>
              <w:t>有大型的</w:t>
            </w:r>
            <w:r>
              <w:rPr>
                <w:rFonts w:hint="eastAsia" w:ascii="PingFangSC-Light" w:hAnsi="PingFangSC-Light" w:cs="PingFangSC-Light"/>
                <w:i w:val="0"/>
                <w:iCs w:val="0"/>
                <w:caps w:val="0"/>
                <w:color w:val="000000"/>
                <w:spacing w:val="0"/>
                <w:sz w:val="21"/>
                <w:szCs w:val="21"/>
                <w:shd w:val="clear" w:fill="FFFFFF"/>
                <w:lang w:eastAsia="zh-CN"/>
              </w:rPr>
              <w:t>商场、</w:t>
            </w:r>
            <w:r>
              <w:rPr>
                <w:rFonts w:ascii="PingFangSC-Light" w:hAnsi="PingFangSC-Light" w:eastAsia="PingFangSC-Light" w:cs="PingFangSC-Light"/>
                <w:i w:val="0"/>
                <w:iCs w:val="0"/>
                <w:caps w:val="0"/>
                <w:color w:val="000000"/>
                <w:spacing w:val="0"/>
                <w:sz w:val="21"/>
                <w:szCs w:val="21"/>
                <w:shd w:val="clear" w:fill="FFFFFF"/>
              </w:rPr>
              <w:t>楼盘保洁经验优先考虑。</w:t>
            </w:r>
          </w:p>
          <w:p>
            <w:pPr>
              <w:widowControl/>
              <w:numPr>
                <w:ilvl w:val="0"/>
                <w:numId w:val="4"/>
              </w:numPr>
              <w:tabs>
                <w:tab w:val="left" w:pos="207"/>
              </w:tabs>
              <w:ind w:leftChars="0"/>
              <w:jc w:val="left"/>
              <w:rPr>
                <w:rFonts w:hint="default" w:ascii="仿宋_GB2312" w:hAnsi="宋体" w:eastAsia="仿宋_GB2312"/>
                <w:snapToGrid w:val="0"/>
                <w:color w:val="000000" w:themeColor="text1"/>
                <w:sz w:val="24"/>
                <w:szCs w:val="24"/>
                <w:lang w:val="en-US" w:eastAsia="zh-CN"/>
                <w14:textFill>
                  <w14:solidFill>
                    <w14:schemeClr w14:val="tx1"/>
                  </w14:solidFill>
                </w14:textFill>
              </w:rPr>
            </w:pPr>
            <w:r>
              <w:rPr>
                <w:rFonts w:hint="default" w:ascii="PingFangSC-Light" w:hAnsi="PingFangSC-Light" w:eastAsia="PingFangSC-Light" w:cs="PingFangSC-Light"/>
                <w:i w:val="0"/>
                <w:iCs w:val="0"/>
                <w:caps w:val="0"/>
                <w:color w:val="000000"/>
                <w:spacing w:val="0"/>
                <w:sz w:val="21"/>
                <w:szCs w:val="21"/>
                <w:shd w:val="clear" w:fill="FFFFFF"/>
              </w:rPr>
              <w:t>严格遵守公司规章制度、服从指挥、礼貌待人、积极主动。</w:t>
            </w:r>
          </w:p>
          <w:p>
            <w:pPr>
              <w:widowControl/>
              <w:numPr>
                <w:ilvl w:val="0"/>
                <w:numId w:val="4"/>
              </w:numPr>
              <w:tabs>
                <w:tab w:val="left" w:pos="207"/>
              </w:tabs>
              <w:ind w:leftChars="0"/>
              <w:jc w:val="left"/>
              <w:rPr>
                <w:rFonts w:hint="default" w:ascii="仿宋_GB2312" w:hAnsi="宋体" w:eastAsia="仿宋_GB2312"/>
                <w:snapToGrid w:val="0"/>
                <w:color w:val="000000" w:themeColor="text1"/>
                <w:sz w:val="24"/>
                <w:szCs w:val="24"/>
                <w:lang w:val="en-US" w:eastAsia="zh-CN"/>
                <w14:textFill>
                  <w14:solidFill>
                    <w14:schemeClr w14:val="tx1"/>
                  </w14:solidFill>
                </w14:textFill>
              </w:rPr>
            </w:pPr>
            <w:r>
              <w:rPr>
                <w:rFonts w:hint="default" w:ascii="PingFangSC-Light" w:hAnsi="PingFangSC-Light" w:eastAsia="PingFangSC-Light" w:cs="PingFangSC-Light"/>
                <w:i w:val="0"/>
                <w:iCs w:val="0"/>
                <w:caps w:val="0"/>
                <w:color w:val="000000"/>
                <w:spacing w:val="0"/>
                <w:sz w:val="21"/>
                <w:szCs w:val="21"/>
                <w:shd w:val="clear" w:fill="FFFFFF"/>
              </w:rPr>
              <w:t>完成领导交办的其他工作。</w:t>
            </w:r>
          </w:p>
        </w:tc>
        <w:tc>
          <w:tcPr>
            <w:tcW w:w="1560"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val="en-US" w:eastAsia="zh-CN"/>
              </w:rPr>
              <w:t>3800-4500</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联系方式</w:t>
            </w:r>
          </w:p>
        </w:tc>
        <w:tc>
          <w:tcPr>
            <w:tcW w:w="9000" w:type="dxa"/>
            <w:gridSpan w:val="7"/>
            <w:vAlign w:val="center"/>
          </w:tcPr>
          <w:p>
            <w:pPr>
              <w:widowControl/>
              <w:jc w:val="left"/>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rPr>
              <w:t>单位地址：</w:t>
            </w:r>
            <w:r>
              <w:rPr>
                <w:rFonts w:hint="eastAsia" w:ascii="仿宋_GB2312" w:hAnsi="宋体" w:eastAsia="仿宋_GB2312"/>
                <w:snapToGrid w:val="0"/>
                <w:sz w:val="24"/>
                <w:szCs w:val="24"/>
                <w:lang w:eastAsia="zh-CN"/>
              </w:rPr>
              <w:t>吴川金沙广场营销中心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24"/>
                <w:szCs w:val="24"/>
              </w:rPr>
            </w:pPr>
          </w:p>
        </w:tc>
        <w:tc>
          <w:tcPr>
            <w:tcW w:w="2827" w:type="dxa"/>
            <w:gridSpan w:val="3"/>
            <w:vAlign w:val="center"/>
          </w:tcPr>
          <w:p>
            <w:pPr>
              <w:widowControl/>
              <w:jc w:val="left"/>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rPr>
              <w:t>联系人：</w:t>
            </w:r>
            <w:r>
              <w:rPr>
                <w:rFonts w:hint="eastAsia" w:ascii="仿宋_GB2312" w:hAnsi="宋体" w:eastAsia="仿宋_GB2312"/>
                <w:snapToGrid w:val="0"/>
                <w:sz w:val="24"/>
                <w:szCs w:val="24"/>
                <w:lang w:eastAsia="zh-CN"/>
              </w:rPr>
              <w:t>康又心</w:t>
            </w:r>
          </w:p>
        </w:tc>
        <w:tc>
          <w:tcPr>
            <w:tcW w:w="6173" w:type="dxa"/>
            <w:gridSpan w:val="4"/>
            <w:vAlign w:val="center"/>
          </w:tcPr>
          <w:p>
            <w:pPr>
              <w:widowControl/>
              <w:jc w:val="left"/>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rPr>
              <w:t>联系电话：</w:t>
            </w:r>
            <w:r>
              <w:rPr>
                <w:rFonts w:hint="eastAsia" w:ascii="仿宋_GB2312" w:hAnsi="宋体" w:eastAsia="仿宋_GB2312"/>
                <w:snapToGrid w:val="0"/>
                <w:sz w:val="24"/>
                <w:szCs w:val="24"/>
                <w:lang w:val="en-US" w:eastAsia="zh-CN"/>
              </w:rPr>
              <w:t>13714408280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24"/>
                <w:szCs w:val="24"/>
              </w:rPr>
            </w:pPr>
          </w:p>
        </w:tc>
        <w:tc>
          <w:tcPr>
            <w:tcW w:w="9000" w:type="dxa"/>
            <w:gridSpan w:val="7"/>
            <w:vAlign w:val="center"/>
          </w:tcPr>
          <w:p>
            <w:pPr>
              <w:widowControl/>
              <w:jc w:val="left"/>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rPr>
              <w:t>电子邮箱：</w:t>
            </w:r>
            <w:r>
              <w:rPr>
                <w:rFonts w:hint="eastAsia" w:ascii="仿宋_GB2312" w:hAnsi="宋体" w:eastAsia="仿宋_GB2312"/>
                <w:snapToGrid w:val="0"/>
                <w:sz w:val="24"/>
                <w:szCs w:val="24"/>
                <w:lang w:val="en-US" w:eastAsia="zh-CN"/>
              </w:rPr>
              <w:t>469193014@qq.com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其他事项</w:t>
            </w:r>
          </w:p>
        </w:tc>
        <w:tc>
          <w:tcPr>
            <w:tcW w:w="9000" w:type="dxa"/>
            <w:gridSpan w:val="7"/>
            <w:vAlign w:val="center"/>
          </w:tcPr>
          <w:p>
            <w:pPr>
              <w:widowControl/>
              <w:jc w:val="center"/>
              <w:rPr>
                <w:rFonts w:ascii="仿宋_GB2312" w:hAnsi="宋体" w:eastAsia="仿宋_GB2312"/>
                <w:snapToGrid w:val="0"/>
                <w:sz w:val="24"/>
                <w:szCs w:val="24"/>
              </w:rPr>
            </w:pPr>
          </w:p>
        </w:tc>
      </w:tr>
    </w:tbl>
    <w:p>
      <w:pPr>
        <w:rPr>
          <w:color w:val="FF0000"/>
          <w:sz w:val="32"/>
          <w:szCs w:val="32"/>
          <w:u w:val="single"/>
        </w:rPr>
      </w:pPr>
    </w:p>
    <w:p/>
    <w:p/>
    <w:p>
      <w:pPr>
        <w:spacing w:line="600" w:lineRule="exact"/>
        <w:jc w:val="center"/>
        <w:rPr>
          <w:rFonts w:hint="eastAsia" w:ascii="宋体" w:hAnsi="宋体"/>
          <w:b/>
          <w:snapToGrid w:val="0"/>
          <w:sz w:val="44"/>
          <w:szCs w:val="44"/>
        </w:rPr>
      </w:pPr>
    </w:p>
    <w:p>
      <w:pPr>
        <w:spacing w:line="600" w:lineRule="exact"/>
        <w:jc w:val="center"/>
        <w:rPr>
          <w:rFonts w:hint="eastAsia" w:ascii="宋体" w:hAnsi="宋体"/>
          <w:b/>
          <w:snapToGrid w:val="0"/>
          <w:sz w:val="44"/>
          <w:szCs w:val="44"/>
        </w:rPr>
      </w:pPr>
    </w:p>
    <w:p>
      <w:pPr>
        <w:spacing w:line="600" w:lineRule="exact"/>
        <w:jc w:val="center"/>
        <w:rPr>
          <w:rFonts w:hint="eastAsia" w:ascii="宋体" w:hAnsi="宋体"/>
          <w:b/>
          <w:snapToGrid w:val="0"/>
          <w:sz w:val="44"/>
          <w:szCs w:val="44"/>
        </w:rPr>
      </w:pPr>
    </w:p>
    <w:p>
      <w:pPr>
        <w:spacing w:line="600" w:lineRule="exact"/>
        <w:jc w:val="center"/>
        <w:rPr>
          <w:rFonts w:ascii="宋体" w:hAnsi="宋体"/>
          <w:b/>
          <w:snapToGrid w:val="0"/>
          <w:sz w:val="44"/>
          <w:szCs w:val="44"/>
        </w:rPr>
      </w:pPr>
      <w:r>
        <w:rPr>
          <w:rFonts w:hint="eastAsia" w:ascii="宋体" w:hAnsi="宋体"/>
          <w:b/>
          <w:snapToGrid w:val="0"/>
          <w:sz w:val="44"/>
          <w:szCs w:val="44"/>
        </w:rPr>
        <w:t>企业招聘信息表</w:t>
      </w:r>
    </w:p>
    <w:p>
      <w:pPr>
        <w:spacing w:line="600" w:lineRule="exact"/>
        <w:jc w:val="center"/>
        <w:rPr>
          <w:rFonts w:ascii="宋体" w:hAnsi="宋体"/>
          <w:b/>
          <w:snapToGrid w:val="0"/>
          <w:sz w:val="44"/>
          <w:szCs w:val="44"/>
        </w:rPr>
      </w:pP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2"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企业全称</w:t>
            </w:r>
          </w:p>
        </w:tc>
        <w:tc>
          <w:tcPr>
            <w:tcW w:w="9000" w:type="dxa"/>
            <w:gridSpan w:val="7"/>
            <w:vAlign w:val="center"/>
          </w:tcPr>
          <w:p>
            <w:pPr>
              <w:widowControl/>
              <w:tabs>
                <w:tab w:val="left" w:pos="1676"/>
              </w:tabs>
              <w:ind w:firstLine="320" w:firstLineChars="100"/>
              <w:jc w:val="center"/>
              <w:rPr>
                <w:rFonts w:ascii="仿宋_GB2312" w:hAnsi="宋体" w:eastAsia="仿宋_GB2312"/>
                <w:snapToGrid w:val="0"/>
                <w:sz w:val="32"/>
                <w:szCs w:val="32"/>
              </w:rPr>
            </w:pPr>
            <w:r>
              <w:rPr>
                <w:rFonts w:hint="eastAsia" w:ascii="仿宋_GB2312" w:hAnsi="仿宋_GB2312" w:eastAsia="仿宋_GB2312" w:cs="仿宋_GB2312"/>
                <w:kern w:val="0"/>
                <w:sz w:val="32"/>
                <w:szCs w:val="32"/>
              </w:rPr>
              <w:t>吴川市德宜家政服务有限公司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widowControl/>
              <w:ind w:firstLine="640" w:firstLineChars="200"/>
              <w:jc w:val="left"/>
              <w:rPr>
                <w:rFonts w:ascii="仿宋_GB2312" w:hAnsi="宋体" w:eastAsia="仿宋_GB2312"/>
                <w:snapToGrid w:val="0"/>
                <w:sz w:val="32"/>
                <w:szCs w:val="32"/>
              </w:rPr>
            </w:pPr>
            <w:r>
              <w:rPr>
                <w:rFonts w:hint="eastAsia" w:ascii="仿宋_GB2312" w:hAnsi="仿宋_GB2312" w:eastAsia="仿宋_GB2312" w:cs="仿宋_GB2312"/>
                <w:kern w:val="0"/>
                <w:sz w:val="32"/>
                <w:szCs w:val="32"/>
              </w:rPr>
              <w:t>吴川市德宜家政服务有限公司成立于2019年初，是我市家政企业中的新力军，公司以提供家政服务、清洁服务、物业服务及单位后勤管理服务为主。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245"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25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56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薪资</w:t>
            </w:r>
          </w:p>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（元/月）</w:t>
            </w:r>
          </w:p>
        </w:tc>
        <w:tc>
          <w:tcPr>
            <w:tcW w:w="1725"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0"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育婴员</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250" w:type="dxa"/>
            <w:vAlign w:val="center"/>
          </w:tcPr>
          <w:p>
            <w:pPr>
              <w:widowControl/>
              <w:rPr>
                <w:rFonts w:ascii="仿宋_GB2312" w:hAnsi="宋体" w:eastAsia="仿宋_GB2312"/>
                <w:snapToGrid w:val="0"/>
                <w:sz w:val="28"/>
                <w:szCs w:val="28"/>
              </w:rPr>
            </w:pPr>
            <w:r>
              <w:rPr>
                <w:rFonts w:hint="eastAsia" w:ascii="仿宋_GB2312" w:hAnsi="宋体" w:eastAsia="仿宋_GB2312"/>
                <w:snapToGrid w:val="0"/>
                <w:sz w:val="28"/>
                <w:szCs w:val="28"/>
              </w:rPr>
              <w:t>五官端正，身体健康，有耐心，有较强的责任心，有爱心，工作积极主动</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3000-4500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单位地址：吴川市梅录街道长寿路嘉信商贸楼上第四层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联系人：王金平</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w:t>
            </w:r>
            <w:r>
              <w:rPr>
                <w:rFonts w:ascii="仿宋_GB2312" w:hAnsi="宋体" w:eastAsia="仿宋_GB2312"/>
                <w:snapToGrid w:val="0"/>
                <w:sz w:val="32"/>
                <w:szCs w:val="32"/>
              </w:rPr>
              <w:t>18820663318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bl>
    <w:p>
      <w:pPr>
        <w:rPr>
          <w:color w:val="FF0000"/>
          <w:sz w:val="32"/>
          <w:szCs w:val="32"/>
          <w:u w:val="single"/>
        </w:rPr>
      </w:pPr>
    </w:p>
    <w:p/>
    <w:p/>
    <w:p>
      <w:pPr>
        <w:spacing w:line="600" w:lineRule="exact"/>
        <w:jc w:val="center"/>
        <w:rPr>
          <w:rFonts w:ascii="仿宋_GB2312" w:hAnsi="宋体" w:eastAsia="仿宋_GB2312"/>
          <w:b/>
          <w:snapToGrid w:val="0"/>
          <w:sz w:val="44"/>
          <w:szCs w:val="44"/>
        </w:rPr>
      </w:pPr>
      <w:r>
        <w:rPr>
          <w:rFonts w:hint="eastAsia" w:ascii="仿宋_GB2312" w:hAnsi="宋体" w:eastAsia="仿宋_GB2312"/>
          <w:b/>
          <w:snapToGrid w:val="0"/>
          <w:sz w:val="44"/>
          <w:szCs w:val="44"/>
        </w:rPr>
        <w:t>珠海格力电器股份有限公司</w:t>
      </w:r>
    </w:p>
    <w:p>
      <w:pPr>
        <w:spacing w:line="600" w:lineRule="exact"/>
        <w:jc w:val="center"/>
        <w:rPr>
          <w:rFonts w:ascii="仿宋_GB2312" w:hAnsi="宋体" w:eastAsia="仿宋_GB2312"/>
          <w:b/>
          <w:snapToGrid w:val="0"/>
          <w:sz w:val="44"/>
          <w:szCs w:val="44"/>
        </w:rPr>
      </w:pP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r>
              <w:rPr>
                <w:rFonts w:hint="eastAsia"/>
                <w:sz w:val="22"/>
              </w:rPr>
              <w:t>珠海格力电器股份有限公司为格力电器总部，位于广东省珠海市，集团现有近9万名员工，建有15个空调生产基地，分别坐落于珠海、合肥、长沙、杭州、南京等地。集团产业覆盖家用消费品和工业装备两大领域，产品远销160多个国家和地区，营业总收入达2000亿元，目前已发展成为多元化、科技型世界500强全球工业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生产员工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200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初中及以上</w:t>
            </w:r>
          </w:p>
        </w:tc>
        <w:tc>
          <w:tcPr>
            <w:tcW w:w="2250" w:type="dxa"/>
            <w:vAlign w:val="center"/>
          </w:tcPr>
          <w:p>
            <w:pPr>
              <w:widowControl/>
              <w:tabs>
                <w:tab w:val="left" w:pos="207"/>
              </w:tabs>
              <w:ind w:firstLine="120" w:firstLineChars="50"/>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适应加班、倒班</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5000-7000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提供住宿和餐费补贴，五险一金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电工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初中及以上</w:t>
            </w:r>
          </w:p>
        </w:tc>
        <w:tc>
          <w:tcPr>
            <w:tcW w:w="2250" w:type="dxa"/>
            <w:vAlign w:val="center"/>
          </w:tcPr>
          <w:p>
            <w:pPr>
              <w:widowControl/>
              <w:jc w:val="center"/>
              <w:rPr>
                <w:rFonts w:ascii="仿宋_GB2312" w:hAnsi="宋体" w:eastAsia="仿宋_GB2312"/>
                <w:snapToGrid w:val="0"/>
                <w:sz w:val="24"/>
              </w:rPr>
            </w:pPr>
            <w:r>
              <w:rPr>
                <w:rFonts w:hint="eastAsia" w:ascii="仿宋_GB2312" w:eastAsia="仿宋_GB2312" w:cs="Tahoma"/>
                <w:sz w:val="24"/>
                <w:shd w:val="clear" w:color="auto" w:fill="FFFFFF"/>
              </w:rPr>
              <w:t>持有国家资格证书，有相关工作经验优先</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5000-8000</w:t>
            </w:r>
          </w:p>
        </w:tc>
        <w:tc>
          <w:tcPr>
            <w:tcW w:w="1725" w:type="dxa"/>
          </w:tcPr>
          <w:p>
            <w:pPr>
              <w:jc w:val="center"/>
            </w:pPr>
            <w:r>
              <w:rPr>
                <w:rFonts w:hint="eastAsia" w:ascii="仿宋_GB2312" w:hAnsi="宋体" w:eastAsia="仿宋_GB2312"/>
                <w:snapToGrid w:val="0"/>
                <w:sz w:val="24"/>
              </w:rPr>
              <w:t>提供住宿和餐费补贴，五险一金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焊工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初中及以上</w:t>
            </w:r>
          </w:p>
        </w:tc>
        <w:tc>
          <w:tcPr>
            <w:tcW w:w="2250" w:type="dxa"/>
            <w:vAlign w:val="center"/>
          </w:tcPr>
          <w:p>
            <w:pPr>
              <w:widowControl/>
              <w:jc w:val="center"/>
              <w:rPr>
                <w:rFonts w:ascii="仿宋_GB2312" w:hAnsi="宋体" w:eastAsia="仿宋_GB2312"/>
                <w:snapToGrid w:val="0"/>
                <w:sz w:val="24"/>
              </w:rPr>
            </w:pPr>
            <w:r>
              <w:rPr>
                <w:rFonts w:hint="eastAsia" w:ascii="仿宋_GB2312" w:eastAsia="仿宋_GB2312" w:cs="Tahoma"/>
                <w:sz w:val="24"/>
                <w:shd w:val="clear" w:color="auto" w:fill="FFFFFF"/>
              </w:rPr>
              <w:t>持有国家资格证书，有相关工作经验优先</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5000-8000</w:t>
            </w:r>
          </w:p>
        </w:tc>
        <w:tc>
          <w:tcPr>
            <w:tcW w:w="1725" w:type="dxa"/>
          </w:tcPr>
          <w:p>
            <w:pPr>
              <w:jc w:val="center"/>
            </w:pPr>
            <w:r>
              <w:rPr>
                <w:rFonts w:hint="eastAsia" w:ascii="仿宋_GB2312" w:hAnsi="宋体" w:eastAsia="仿宋_GB2312"/>
                <w:snapToGrid w:val="0"/>
                <w:sz w:val="24"/>
              </w:rPr>
              <w:t>提供住宿和餐费补贴，五险一金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大巴司机</w:t>
            </w:r>
          </w:p>
        </w:tc>
        <w:tc>
          <w:tcPr>
            <w:tcW w:w="108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30</w:t>
            </w:r>
          </w:p>
        </w:tc>
        <w:tc>
          <w:tcPr>
            <w:tcW w:w="1140" w:type="dxa"/>
          </w:tcPr>
          <w:p>
            <w:pPr>
              <w:jc w:val="center"/>
            </w:pPr>
            <w:r>
              <w:rPr>
                <w:rFonts w:hint="eastAsia" w:ascii="仿宋_GB2312" w:hAnsi="宋体" w:eastAsia="仿宋_GB2312"/>
                <w:snapToGrid w:val="0"/>
                <w:sz w:val="28"/>
                <w:szCs w:val="28"/>
                <w:lang w:eastAsia="zh-CN"/>
              </w:rPr>
              <w:t>不限</w:t>
            </w:r>
          </w:p>
        </w:tc>
        <w:tc>
          <w:tcPr>
            <w:tcW w:w="1245" w:type="dxa"/>
            <w:gridSpan w:val="2"/>
          </w:tcPr>
          <w:p>
            <w:pPr>
              <w:jc w:val="center"/>
            </w:pPr>
            <w:r>
              <w:rPr>
                <w:rFonts w:hint="eastAsia" w:ascii="仿宋_GB2312" w:hAnsi="宋体" w:eastAsia="仿宋_GB2312"/>
                <w:snapToGrid w:val="0"/>
                <w:color w:val="000000" w:themeColor="text1"/>
                <w:sz w:val="24"/>
                <w14:textFill>
                  <w14:solidFill>
                    <w14:schemeClr w14:val="tx1"/>
                  </w14:solidFill>
                </w14:textFill>
              </w:rPr>
              <w:t>初中及以上</w:t>
            </w:r>
          </w:p>
        </w:tc>
        <w:tc>
          <w:tcPr>
            <w:tcW w:w="2250" w:type="dxa"/>
            <w:vAlign w:val="center"/>
          </w:tcPr>
          <w:p>
            <w:pPr>
              <w:widowControl/>
              <w:jc w:val="center"/>
              <w:rPr>
                <w:rFonts w:hint="eastAsia" w:ascii="仿宋_GB2312" w:eastAsia="仿宋_GB2312" w:cs="Tahoma"/>
                <w:sz w:val="24"/>
                <w:shd w:val="clear" w:color="auto" w:fill="FFFFFF"/>
              </w:rPr>
            </w:pPr>
            <w:r>
              <w:rPr>
                <w:rFonts w:hint="eastAsia" w:ascii="仿宋_GB2312" w:eastAsia="仿宋_GB2312" w:cs="Tahoma"/>
                <w:sz w:val="24"/>
                <w:shd w:val="clear" w:color="auto" w:fill="FFFFFF"/>
              </w:rPr>
              <w:t>持有A1驾驶证，具备大巴车驾驶经验</w:t>
            </w:r>
          </w:p>
        </w:tc>
        <w:tc>
          <w:tcPr>
            <w:tcW w:w="156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5000-8000</w:t>
            </w:r>
          </w:p>
        </w:tc>
        <w:tc>
          <w:tcPr>
            <w:tcW w:w="1725" w:type="dxa"/>
          </w:tcPr>
          <w:p>
            <w:pPr>
              <w:jc w:val="center"/>
            </w:pPr>
            <w:r>
              <w:rPr>
                <w:rFonts w:hint="eastAsia" w:ascii="仿宋_GB2312" w:hAnsi="宋体" w:eastAsia="仿宋_GB2312"/>
                <w:snapToGrid w:val="0"/>
                <w:sz w:val="24"/>
              </w:rPr>
              <w:t>提供住宿和餐费补贴，五险一金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拖车司机</w:t>
            </w:r>
          </w:p>
        </w:tc>
        <w:tc>
          <w:tcPr>
            <w:tcW w:w="108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30</w:t>
            </w:r>
          </w:p>
        </w:tc>
        <w:tc>
          <w:tcPr>
            <w:tcW w:w="1140" w:type="dxa"/>
          </w:tcPr>
          <w:p>
            <w:pPr>
              <w:jc w:val="center"/>
            </w:pPr>
            <w:r>
              <w:rPr>
                <w:rFonts w:hint="eastAsia" w:ascii="仿宋_GB2312" w:hAnsi="宋体" w:eastAsia="仿宋_GB2312"/>
                <w:snapToGrid w:val="0"/>
                <w:sz w:val="28"/>
                <w:szCs w:val="28"/>
                <w:lang w:eastAsia="zh-CN"/>
              </w:rPr>
              <w:t>不限</w:t>
            </w:r>
          </w:p>
        </w:tc>
        <w:tc>
          <w:tcPr>
            <w:tcW w:w="1245" w:type="dxa"/>
            <w:gridSpan w:val="2"/>
          </w:tcPr>
          <w:p>
            <w:pPr>
              <w:jc w:val="center"/>
            </w:pPr>
            <w:r>
              <w:rPr>
                <w:rFonts w:hint="eastAsia" w:ascii="仿宋_GB2312" w:hAnsi="宋体" w:eastAsia="仿宋_GB2312"/>
                <w:snapToGrid w:val="0"/>
                <w:color w:val="000000" w:themeColor="text1"/>
                <w:sz w:val="24"/>
                <w14:textFill>
                  <w14:solidFill>
                    <w14:schemeClr w14:val="tx1"/>
                  </w14:solidFill>
                </w14:textFill>
              </w:rPr>
              <w:t>初中及以上</w:t>
            </w:r>
          </w:p>
        </w:tc>
        <w:tc>
          <w:tcPr>
            <w:tcW w:w="2250" w:type="dxa"/>
            <w:vAlign w:val="center"/>
          </w:tcPr>
          <w:p>
            <w:pPr>
              <w:widowControl/>
              <w:jc w:val="center"/>
              <w:rPr>
                <w:rFonts w:hint="eastAsia" w:ascii="仿宋_GB2312" w:eastAsia="仿宋_GB2312" w:cs="Tahoma"/>
                <w:sz w:val="24"/>
                <w:shd w:val="clear" w:color="auto" w:fill="FFFFFF"/>
              </w:rPr>
            </w:pPr>
            <w:r>
              <w:rPr>
                <w:rFonts w:hint="eastAsia" w:ascii="仿宋_GB2312" w:eastAsia="仿宋_GB2312" w:cs="Tahoma"/>
                <w:sz w:val="24"/>
                <w:shd w:val="clear" w:color="auto" w:fill="FFFFFF"/>
              </w:rPr>
              <w:t>持有A2驾驶证，具备拖车驾驶经验</w:t>
            </w:r>
          </w:p>
        </w:tc>
        <w:tc>
          <w:tcPr>
            <w:tcW w:w="156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5000-8000</w:t>
            </w:r>
          </w:p>
        </w:tc>
        <w:tc>
          <w:tcPr>
            <w:tcW w:w="1725" w:type="dxa"/>
          </w:tcPr>
          <w:p>
            <w:pPr>
              <w:jc w:val="center"/>
            </w:pPr>
            <w:r>
              <w:rPr>
                <w:rFonts w:hint="eastAsia" w:ascii="仿宋_GB2312" w:hAnsi="宋体" w:eastAsia="仿宋_GB2312"/>
                <w:snapToGrid w:val="0"/>
                <w:sz w:val="24"/>
              </w:rPr>
              <w:t>提供住宿和餐费补贴，五险一金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安全员</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初中及以上</w:t>
            </w:r>
          </w:p>
        </w:tc>
        <w:tc>
          <w:tcPr>
            <w:tcW w:w="2250" w:type="dxa"/>
            <w:vAlign w:val="center"/>
          </w:tcPr>
          <w:p>
            <w:pPr>
              <w:widowControl/>
              <w:tabs>
                <w:tab w:val="left" w:pos="207"/>
              </w:tabs>
              <w:ind w:firstLine="120" w:firstLineChars="50"/>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退役军人优先，适应加班、倒班</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5000-</w:t>
            </w:r>
            <w:r>
              <w:rPr>
                <w:rFonts w:hint="eastAsia" w:ascii="仿宋_GB2312" w:hAnsi="宋体" w:eastAsia="仿宋_GB2312"/>
                <w:snapToGrid w:val="0"/>
                <w:sz w:val="28"/>
                <w:szCs w:val="28"/>
                <w:lang w:eastAsia="zh-CN"/>
              </w:rPr>
              <w:t>70</w:t>
            </w:r>
            <w:r>
              <w:rPr>
                <w:rFonts w:hint="eastAsia" w:ascii="仿宋_GB2312" w:hAnsi="宋体" w:eastAsia="仿宋_GB2312"/>
                <w:snapToGrid w:val="0"/>
                <w:sz w:val="28"/>
                <w:szCs w:val="28"/>
              </w:rPr>
              <w:t>00</w:t>
            </w:r>
          </w:p>
        </w:tc>
        <w:tc>
          <w:tcPr>
            <w:tcW w:w="1725" w:type="dxa"/>
          </w:tcPr>
          <w:p>
            <w:pPr>
              <w:jc w:val="center"/>
            </w:pPr>
            <w:r>
              <w:rPr>
                <w:rFonts w:hint="eastAsia" w:ascii="仿宋_GB2312" w:hAnsi="宋体" w:eastAsia="仿宋_GB2312"/>
                <w:snapToGrid w:val="0"/>
                <w:sz w:val="24"/>
              </w:rPr>
              <w:t>提供住宿和餐费补贴，入五险一金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单位地址：广东省珠海市香洲区前山金鸡西路789号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联系人：余先生</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联系电话：0756-8572629、8572630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电子邮箱：gree_worker@cn.gree.com</w:t>
            </w:r>
          </w:p>
        </w:tc>
      </w:tr>
    </w:tbl>
    <w:p>
      <w:pPr>
        <w:rPr>
          <w:color w:val="FF0000"/>
          <w:sz w:val="32"/>
          <w:szCs w:val="32"/>
          <w:u w:val="single"/>
        </w:rPr>
      </w:pPr>
    </w:p>
    <w:p/>
    <w:p/>
    <w:p>
      <w:pPr>
        <w:spacing w:line="600" w:lineRule="exact"/>
        <w:jc w:val="center"/>
        <w:rPr>
          <w:rFonts w:hint="eastAsia" w:ascii="仿宋_GB2312" w:hAnsi="宋体" w:eastAsia="仿宋_GB2312"/>
          <w:b/>
          <w:snapToGrid w:val="0"/>
          <w:sz w:val="18"/>
          <w:szCs w:val="18"/>
        </w:rPr>
      </w:pPr>
      <w:r>
        <w:rPr>
          <w:rFonts w:hint="eastAsia" w:ascii="仿宋_GB2312" w:hAnsi="宋体" w:eastAsia="仿宋_GB2312"/>
          <w:b/>
          <w:snapToGrid w:val="0"/>
          <w:sz w:val="44"/>
          <w:szCs w:val="44"/>
        </w:rPr>
        <w:t>吴川</w:t>
      </w:r>
      <w:r>
        <w:rPr>
          <w:rFonts w:hint="eastAsia" w:ascii="仿宋_GB2312" w:hAnsi="宋体" w:eastAsia="仿宋_GB2312"/>
          <w:b/>
          <w:snapToGrid w:val="0"/>
          <w:sz w:val="44"/>
          <w:szCs w:val="44"/>
          <w:lang w:val="en-US" w:eastAsia="zh-CN"/>
        </w:rPr>
        <w:t>市广东凤凰饲料</w:t>
      </w:r>
      <w:r>
        <w:rPr>
          <w:rFonts w:hint="eastAsia" w:ascii="仿宋_GB2312" w:hAnsi="宋体" w:eastAsia="仿宋_GB2312"/>
          <w:b/>
          <w:snapToGrid w:val="0"/>
          <w:sz w:val="44"/>
          <w:szCs w:val="44"/>
        </w:rPr>
        <w:t>有限公司</w:t>
      </w:r>
    </w:p>
    <w:p>
      <w:pPr>
        <w:spacing w:line="600" w:lineRule="exact"/>
        <w:jc w:val="center"/>
        <w:rPr>
          <w:rFonts w:hint="eastAsia" w:ascii="仿宋_GB2312" w:hAnsi="宋体" w:eastAsia="仿宋_GB2312"/>
          <w:b/>
          <w:snapToGrid w:val="0"/>
          <w:sz w:val="18"/>
          <w:szCs w:val="18"/>
        </w:rPr>
      </w:pP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1245"/>
        <w:gridCol w:w="583"/>
        <w:gridCol w:w="1667"/>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b/>
                <w:bCs/>
                <w:snapToGrid w:val="0"/>
                <w:sz w:val="28"/>
                <w:szCs w:val="28"/>
              </w:rPr>
              <w:t>企业概况</w:t>
            </w:r>
          </w:p>
        </w:tc>
        <w:tc>
          <w:tcPr>
            <w:tcW w:w="9000" w:type="dxa"/>
            <w:gridSpan w:val="7"/>
            <w:vAlign w:val="center"/>
          </w:tcPr>
          <w:p>
            <w:pPr>
              <w:ind w:firstLine="330" w:firstLineChars="150"/>
              <w:rPr>
                <w:rFonts w:ascii="仿宋_GB2312" w:hAnsi="宋体" w:eastAsia="仿宋_GB2312"/>
                <w:snapToGrid w:val="0"/>
                <w:sz w:val="32"/>
                <w:szCs w:val="32"/>
              </w:rPr>
            </w:pPr>
            <w:r>
              <w:rPr>
                <w:rFonts w:hint="eastAsia" w:ascii="宋体" w:hAnsi="宋体"/>
                <w:b w:val="0"/>
                <w:bCs/>
                <w:sz w:val="22"/>
                <w:szCs w:val="22"/>
              </w:rPr>
              <w:t>广东凤凰饲料有限公司是华侨凤凰集团投资1.5亿元在广东省吴川市兴建的大型现代化饲料生产企业，公司拥有最先进的美国Wenger挤压膨化机以及低温干燥全套水产饲料生产线等先进的设备和精湛的生产技术。自2004年落户吴川市以来，坚持以人为本，以科技为导向、服务为宗旨,“养殖户发财，公司发展”的双赢经营理念，始终把产品质量放在第一位，不断加强产品的改进和创新。现已形成了—信息服务—优质种苗—绿色环保饲料—科学喂养—防病治病—加工销售六大服务体系。公司充分发挥龙头企业示范作用，在带领农民养殖户增收致富，做出了显著的成绩。凤凰公司依靠雄厚的技术力量和先进的生产质量检测设备，完善的营销网络和严格的科学管理体系，使凤凰饲料在激烈的市场竞争中，独树一帜，以优良的品质、良好的服务，在竞争白热化的粤西地区具备了较强的影响力和竞争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7" w:hRule="atLeast"/>
        </w:trPr>
        <w:tc>
          <w:tcPr>
            <w:tcW w:w="1652" w:type="dxa"/>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岗位名称</w:t>
            </w:r>
          </w:p>
        </w:tc>
        <w:tc>
          <w:tcPr>
            <w:tcW w:w="1080" w:type="dxa"/>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人数（人）</w:t>
            </w:r>
          </w:p>
        </w:tc>
        <w:tc>
          <w:tcPr>
            <w:tcW w:w="1140" w:type="dxa"/>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年龄（岁）</w:t>
            </w:r>
          </w:p>
        </w:tc>
        <w:tc>
          <w:tcPr>
            <w:tcW w:w="1245" w:type="dxa"/>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学历</w:t>
            </w:r>
          </w:p>
        </w:tc>
        <w:tc>
          <w:tcPr>
            <w:tcW w:w="2250" w:type="dxa"/>
            <w:gridSpan w:val="2"/>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其他要求</w:t>
            </w:r>
          </w:p>
        </w:tc>
        <w:tc>
          <w:tcPr>
            <w:tcW w:w="1560" w:type="dxa"/>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薪资（元/月）</w:t>
            </w:r>
          </w:p>
        </w:tc>
        <w:tc>
          <w:tcPr>
            <w:tcW w:w="1725" w:type="dxa"/>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spacing w:line="300" w:lineRule="exact"/>
              <w:jc w:val="center"/>
              <w:rPr>
                <w:rFonts w:hint="default" w:ascii="仿宋_GB2312" w:hAnsi="仿宋_GB2312"/>
                <w:color w:val="000000"/>
                <w:sz w:val="24"/>
                <w:lang w:val="en-US" w:eastAsia="zh-CN"/>
              </w:rPr>
            </w:pPr>
            <w:r>
              <w:rPr>
                <w:rFonts w:hint="eastAsia" w:ascii="仿宋_GB2312" w:hAnsi="仿宋_GB2312"/>
                <w:color w:val="000000"/>
                <w:sz w:val="24"/>
                <w:lang w:val="en-US" w:eastAsia="zh-CN"/>
              </w:rPr>
              <w:t>网络宣传直播员</w:t>
            </w:r>
          </w:p>
        </w:tc>
        <w:tc>
          <w:tcPr>
            <w:tcW w:w="1080" w:type="dxa"/>
            <w:vAlign w:val="center"/>
          </w:tcPr>
          <w:p>
            <w:pPr>
              <w:spacing w:line="300" w:lineRule="exact"/>
              <w:jc w:val="center"/>
              <w:rPr>
                <w:rFonts w:hint="default" w:ascii="仿宋_GB2312" w:hAnsi="仿宋_GB2312" w:eastAsia="仿宋_GB2312"/>
                <w:color w:val="000000"/>
                <w:sz w:val="24"/>
                <w:lang w:val="en-US" w:eastAsia="zh-CN"/>
              </w:rPr>
            </w:pPr>
            <w:r>
              <w:rPr>
                <w:rFonts w:hint="eastAsia" w:ascii="仿宋_GB2312" w:hAnsi="仿宋_GB2312" w:eastAsia="仿宋_GB2312"/>
                <w:color w:val="000000"/>
                <w:sz w:val="24"/>
                <w:lang w:val="en-US" w:eastAsia="zh-CN"/>
              </w:rPr>
              <w:t>1</w:t>
            </w:r>
          </w:p>
        </w:tc>
        <w:tc>
          <w:tcPr>
            <w:tcW w:w="1140" w:type="dxa"/>
            <w:vAlign w:val="center"/>
          </w:tcPr>
          <w:p>
            <w:pPr>
              <w:spacing w:line="300" w:lineRule="exact"/>
              <w:jc w:val="center"/>
              <w:rPr>
                <w:rFonts w:hint="default" w:ascii="仿宋_GB2312" w:hAnsi="仿宋_GB2312" w:eastAsia="仿宋_GB2312"/>
                <w:color w:val="000000"/>
                <w:sz w:val="24"/>
                <w:lang w:val="en-US" w:eastAsia="zh-CN"/>
              </w:rPr>
            </w:pPr>
            <w:r>
              <w:rPr>
                <w:rFonts w:hint="eastAsia" w:ascii="仿宋_GB2312" w:hAnsi="宋体" w:eastAsia="仿宋_GB2312"/>
                <w:snapToGrid w:val="0"/>
                <w:sz w:val="28"/>
                <w:szCs w:val="28"/>
                <w:lang w:eastAsia="zh-CN"/>
              </w:rPr>
              <w:t>不限</w:t>
            </w:r>
          </w:p>
        </w:tc>
        <w:tc>
          <w:tcPr>
            <w:tcW w:w="1245" w:type="dxa"/>
            <w:vAlign w:val="center"/>
          </w:tcPr>
          <w:p>
            <w:pPr>
              <w:spacing w:line="300" w:lineRule="exact"/>
              <w:jc w:val="center"/>
              <w:rPr>
                <w:rFonts w:hint="default" w:ascii="新宋体" w:hAnsi="新宋体" w:eastAsia="新宋体"/>
                <w:bCs/>
                <w:sz w:val="22"/>
                <w:lang w:val="en-US" w:eastAsia="zh-CN"/>
              </w:rPr>
            </w:pPr>
            <w:r>
              <w:rPr>
                <w:rFonts w:hint="eastAsia" w:ascii="新宋体" w:hAnsi="新宋体" w:eastAsia="新宋体"/>
                <w:bCs/>
                <w:sz w:val="22"/>
                <w:lang w:val="en-US" w:eastAsia="zh-CN"/>
              </w:rPr>
              <w:t>大专</w:t>
            </w:r>
          </w:p>
        </w:tc>
        <w:tc>
          <w:tcPr>
            <w:tcW w:w="2250" w:type="dxa"/>
            <w:gridSpan w:val="2"/>
            <w:vAlign w:val="center"/>
          </w:tcPr>
          <w:p>
            <w:pPr>
              <w:spacing w:line="300" w:lineRule="exact"/>
              <w:jc w:val="left"/>
              <w:rPr>
                <w:rFonts w:hint="eastAsia" w:ascii="新宋体" w:hAnsi="新宋体" w:eastAsia="新宋体"/>
                <w:bCs/>
                <w:sz w:val="22"/>
                <w:lang w:val="en-US" w:eastAsia="zh-CN"/>
              </w:rPr>
            </w:pPr>
            <w:r>
              <w:rPr>
                <w:rFonts w:ascii="PingFangSC-Light" w:hAnsi="PingFangSC-Light" w:eastAsia="PingFangSC-Light" w:cs="PingFangSC-Light"/>
                <w:i w:val="0"/>
                <w:iCs w:val="0"/>
                <w:caps w:val="0"/>
                <w:color w:val="000000"/>
                <w:spacing w:val="0"/>
                <w:sz w:val="21"/>
                <w:szCs w:val="21"/>
                <w:shd w:val="clear" w:fill="FFFFFF"/>
              </w:rPr>
              <w:t>形象气质佳，五官端正，上镜效果好，</w:t>
            </w:r>
            <w:r>
              <w:rPr>
                <w:rFonts w:hint="default" w:ascii="PingFangSC-Light" w:hAnsi="PingFangSC-Light" w:eastAsia="PingFangSC-Light" w:cs="PingFangSC-Light"/>
                <w:i w:val="0"/>
                <w:iCs w:val="0"/>
                <w:caps w:val="0"/>
                <w:color w:val="000000"/>
                <w:spacing w:val="0"/>
                <w:sz w:val="21"/>
                <w:szCs w:val="21"/>
                <w:shd w:val="clear" w:fill="FFFFFF"/>
              </w:rPr>
              <w:t>独立完成拍摄内容进行编辑发布抖音及公众号进行宣传，让养殖户能快速了解公司的产品及养殖技术；  </w:t>
            </w:r>
          </w:p>
        </w:tc>
        <w:tc>
          <w:tcPr>
            <w:tcW w:w="1560" w:type="dxa"/>
            <w:vAlign w:val="center"/>
          </w:tcPr>
          <w:p>
            <w:pPr>
              <w:spacing w:line="300" w:lineRule="exact"/>
              <w:jc w:val="center"/>
              <w:rPr>
                <w:rFonts w:hint="default" w:ascii="仿宋_GB2312" w:hAnsi="仿宋_GB2312" w:eastAsia="仿宋_GB2312"/>
                <w:color w:val="000000"/>
                <w:sz w:val="24"/>
                <w:lang w:val="en-US" w:eastAsia="zh-CN"/>
              </w:rPr>
            </w:pPr>
            <w:r>
              <w:rPr>
                <w:rFonts w:hint="eastAsia" w:ascii="仿宋_GB2312" w:hAnsi="宋体" w:eastAsia="仿宋_GB2312"/>
                <w:snapToGrid w:val="0"/>
                <w:sz w:val="28"/>
                <w:szCs w:val="28"/>
                <w:lang w:val="en-US" w:eastAsia="zh-CN"/>
              </w:rPr>
              <w:t>3500-5000</w:t>
            </w:r>
          </w:p>
        </w:tc>
        <w:tc>
          <w:tcPr>
            <w:tcW w:w="1725" w:type="dxa"/>
            <w:vAlign w:val="center"/>
          </w:tcPr>
          <w:p>
            <w:pPr>
              <w:spacing w:line="300" w:lineRule="exact"/>
              <w:jc w:val="both"/>
              <w:rPr>
                <w:rFonts w:hint="default" w:ascii="仿宋_GB2312" w:hAnsi="仿宋_GB2312" w:eastAsia="仿宋_GB2312"/>
                <w:color w:val="000000"/>
                <w:sz w:val="36"/>
                <w:szCs w:val="36"/>
                <w:lang w:val="en-US" w:eastAsia="zh-CN"/>
              </w:rPr>
            </w:pPr>
            <w:r>
              <w:rPr>
                <w:rFonts w:hint="eastAsia" w:ascii="仿宋_GB2312" w:hAnsi="仿宋_GB2312" w:eastAsia="仿宋_GB2312" w:cs="仿宋_GB2312"/>
                <w:color w:val="000000"/>
                <w:sz w:val="24"/>
                <w:szCs w:val="24"/>
              </w:rPr>
              <w:t>包食宿</w:t>
            </w:r>
            <w:r>
              <w:rPr>
                <w:rFonts w:hint="eastAsia" w:ascii="仿宋_GB2312" w:hAnsi="仿宋_GB2312" w:eastAsia="仿宋_GB2312" w:cs="仿宋_GB2312"/>
                <w:color w:val="000000"/>
                <w:sz w:val="24"/>
                <w:szCs w:val="24"/>
                <w:lang w:val="en-US" w:eastAsia="zh-CN"/>
              </w:rPr>
              <w:t>买社保五险一金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color w:val="000000"/>
                <w:sz w:val="24"/>
                <w:lang w:val="en-US" w:eastAsia="zh-CN"/>
              </w:rPr>
              <w:t>鱼料业务员</w:t>
            </w:r>
          </w:p>
        </w:tc>
        <w:tc>
          <w:tcPr>
            <w:tcW w:w="108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10</w:t>
            </w:r>
          </w:p>
        </w:tc>
        <w:tc>
          <w:tcPr>
            <w:tcW w:w="1140" w:type="dxa"/>
            <w:vAlign w:val="center"/>
          </w:tcPr>
          <w:p>
            <w:pPr>
              <w:spacing w:line="300" w:lineRule="exact"/>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vAlign w:val="center"/>
          </w:tcPr>
          <w:p>
            <w:pPr>
              <w:spacing w:line="300" w:lineRule="exact"/>
              <w:jc w:val="center"/>
              <w:rPr>
                <w:rFonts w:ascii="仿宋_GB2312" w:hAnsi="宋体" w:eastAsia="仿宋_GB2312"/>
                <w:snapToGrid w:val="0"/>
                <w:color w:val="000000" w:themeColor="text1"/>
                <w:sz w:val="24"/>
                <w14:textFill>
                  <w14:solidFill>
                    <w14:schemeClr w14:val="tx1"/>
                  </w14:solidFill>
                </w14:textFill>
              </w:rPr>
            </w:pPr>
            <w:r>
              <w:rPr>
                <w:rFonts w:hint="eastAsia" w:ascii="新宋体" w:hAnsi="新宋体" w:eastAsia="新宋体"/>
                <w:bCs/>
                <w:sz w:val="22"/>
              </w:rPr>
              <w:t>不限</w:t>
            </w:r>
          </w:p>
        </w:tc>
        <w:tc>
          <w:tcPr>
            <w:tcW w:w="2250" w:type="dxa"/>
            <w:gridSpan w:val="2"/>
            <w:vAlign w:val="center"/>
          </w:tcPr>
          <w:p>
            <w:pPr>
              <w:spacing w:line="300" w:lineRule="exact"/>
              <w:jc w:val="left"/>
              <w:rPr>
                <w:rFonts w:ascii="仿宋_GB2312" w:hAnsi="宋体" w:eastAsia="仿宋_GB2312"/>
                <w:snapToGrid w:val="0"/>
                <w:color w:val="000000" w:themeColor="text1"/>
                <w:sz w:val="24"/>
                <w14:textFill>
                  <w14:solidFill>
                    <w14:schemeClr w14:val="tx1"/>
                  </w14:solidFill>
                </w14:textFill>
              </w:rPr>
            </w:pPr>
            <w:r>
              <w:rPr>
                <w:rFonts w:hint="eastAsia" w:ascii="新宋体" w:hAnsi="新宋体" w:eastAsia="新宋体"/>
                <w:bCs/>
                <w:sz w:val="22"/>
                <w:lang w:val="en-US" w:eastAsia="zh-CN"/>
              </w:rPr>
              <w:t>有鱼料饲料业务经验，自备交通工具；</w:t>
            </w:r>
          </w:p>
        </w:tc>
        <w:tc>
          <w:tcPr>
            <w:tcW w:w="156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6500-12000</w:t>
            </w:r>
          </w:p>
        </w:tc>
        <w:tc>
          <w:tcPr>
            <w:tcW w:w="1725" w:type="dxa"/>
            <w:vAlign w:val="center"/>
          </w:tcPr>
          <w:p>
            <w:pPr>
              <w:spacing w:line="300" w:lineRule="exact"/>
              <w:jc w:val="center"/>
              <w:rPr>
                <w:rFonts w:hint="default" w:ascii="仿宋_GB2312" w:hAnsi="宋体" w:eastAsia="仿宋_GB2312"/>
                <w:snapToGrid w:val="0"/>
                <w:sz w:val="36"/>
                <w:szCs w:val="36"/>
                <w:lang w:val="en-US" w:eastAsia="zh-CN"/>
              </w:rPr>
            </w:pPr>
            <w:r>
              <w:rPr>
                <w:rFonts w:hint="eastAsia" w:ascii="仿宋_GB2312" w:hAnsi="宋体" w:eastAsia="仿宋_GB2312"/>
                <w:snapToGrid w:val="0"/>
                <w:sz w:val="24"/>
                <w:szCs w:val="24"/>
                <w:lang w:val="en-US" w:eastAsia="zh-CN"/>
              </w:rPr>
              <w:t>提供食</w:t>
            </w:r>
            <w:r>
              <w:rPr>
                <w:rFonts w:hint="eastAsia" w:ascii="仿宋_GB2312" w:hAnsi="宋体" w:eastAsia="仿宋_GB2312"/>
                <w:snapToGrid w:val="0"/>
                <w:sz w:val="28"/>
                <w:szCs w:val="28"/>
                <w:lang w:val="en-US" w:eastAsia="zh-CN"/>
              </w:rPr>
              <w:t>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宋体" w:cs="Times New Roman"/>
                <w:color w:val="000000"/>
                <w:sz w:val="24"/>
                <w:lang w:val="en-US" w:eastAsia="zh-CN"/>
              </w:rPr>
              <w:t>机修</w:t>
            </w:r>
          </w:p>
        </w:tc>
        <w:tc>
          <w:tcPr>
            <w:tcW w:w="108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2</w:t>
            </w:r>
          </w:p>
        </w:tc>
        <w:tc>
          <w:tcPr>
            <w:tcW w:w="1140" w:type="dxa"/>
            <w:vAlign w:val="center"/>
          </w:tcPr>
          <w:p>
            <w:pPr>
              <w:spacing w:line="300" w:lineRule="exact"/>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vAlign w:val="center"/>
          </w:tcPr>
          <w:p>
            <w:pPr>
              <w:spacing w:line="300" w:lineRule="exact"/>
              <w:jc w:val="center"/>
              <w:rPr>
                <w:rFonts w:ascii="仿宋_GB2312" w:hAnsi="宋体" w:eastAsia="仿宋_GB2312"/>
                <w:snapToGrid w:val="0"/>
                <w:sz w:val="24"/>
              </w:rPr>
            </w:pPr>
            <w:r>
              <w:rPr>
                <w:rFonts w:hint="eastAsia" w:ascii="新宋体" w:hAnsi="新宋体" w:eastAsia="新宋体"/>
                <w:bCs/>
                <w:sz w:val="22"/>
                <w:lang w:val="en-US" w:eastAsia="zh-CN"/>
              </w:rPr>
              <w:t>电工证</w:t>
            </w:r>
          </w:p>
        </w:tc>
        <w:tc>
          <w:tcPr>
            <w:tcW w:w="2250" w:type="dxa"/>
            <w:gridSpan w:val="2"/>
            <w:vAlign w:val="center"/>
          </w:tcPr>
          <w:p>
            <w:pPr>
              <w:spacing w:line="300" w:lineRule="exact"/>
              <w:jc w:val="left"/>
              <w:rPr>
                <w:rFonts w:ascii="仿宋_GB2312" w:hAnsi="宋体" w:eastAsia="仿宋_GB2312"/>
                <w:snapToGrid w:val="0"/>
                <w:sz w:val="24"/>
              </w:rPr>
            </w:pPr>
            <w:r>
              <w:rPr>
                <w:rFonts w:hint="eastAsia" w:ascii="新宋体" w:hAnsi="新宋体" w:eastAsia="新宋体"/>
                <w:bCs/>
                <w:sz w:val="22"/>
                <w:lang w:val="en-US" w:eastAsia="zh-CN"/>
              </w:rPr>
              <w:t xml:space="preserve">主要对自动化机械进行保养和维修； </w:t>
            </w:r>
          </w:p>
        </w:tc>
        <w:tc>
          <w:tcPr>
            <w:tcW w:w="156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6500-9000</w:t>
            </w:r>
          </w:p>
        </w:tc>
        <w:tc>
          <w:tcPr>
            <w:tcW w:w="1725" w:type="dxa"/>
            <w:vAlign w:val="center"/>
          </w:tcPr>
          <w:p>
            <w:pPr>
              <w:spacing w:line="300" w:lineRule="exact"/>
              <w:jc w:val="center"/>
              <w:rPr>
                <w:rFonts w:ascii="仿宋_GB2312" w:hAnsi="宋体" w:eastAsia="仿宋_GB2312"/>
                <w:snapToGrid w:val="0"/>
                <w:sz w:val="52"/>
                <w:szCs w:val="52"/>
              </w:rPr>
            </w:pPr>
            <w:r>
              <w:rPr>
                <w:rFonts w:hint="eastAsia" w:ascii="仿宋_GB2312" w:hAnsi="仿宋_GB2312" w:eastAsia="仿宋_GB2312" w:cs="仿宋_GB2312"/>
                <w:color w:val="000000"/>
                <w:sz w:val="24"/>
                <w:szCs w:val="24"/>
              </w:rPr>
              <w:t>包食宿</w:t>
            </w:r>
            <w:r>
              <w:rPr>
                <w:rFonts w:hint="eastAsia" w:ascii="仿宋_GB2312" w:hAnsi="仿宋_GB2312" w:eastAsia="仿宋_GB2312" w:cs="仿宋_GB2312"/>
                <w:color w:val="000000"/>
                <w:sz w:val="24"/>
                <w:szCs w:val="24"/>
                <w:lang w:val="en-US" w:eastAsia="zh-CN"/>
              </w:rPr>
              <w:t>买社保五险一金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宋体" w:cs="Times New Roman"/>
                <w:color w:val="000000"/>
                <w:sz w:val="24"/>
                <w:lang w:val="en-US" w:eastAsia="zh-CN"/>
              </w:rPr>
              <w:t>制粒工</w:t>
            </w:r>
          </w:p>
        </w:tc>
        <w:tc>
          <w:tcPr>
            <w:tcW w:w="108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2</w:t>
            </w:r>
          </w:p>
        </w:tc>
        <w:tc>
          <w:tcPr>
            <w:tcW w:w="1140" w:type="dxa"/>
            <w:vAlign w:val="center"/>
          </w:tcPr>
          <w:p>
            <w:pPr>
              <w:spacing w:line="300" w:lineRule="exact"/>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vAlign w:val="center"/>
          </w:tcPr>
          <w:p>
            <w:pPr>
              <w:spacing w:line="300" w:lineRule="exact"/>
              <w:jc w:val="center"/>
              <w:rPr>
                <w:rFonts w:ascii="仿宋_GB2312" w:hAnsi="宋体" w:eastAsia="仿宋_GB2312"/>
                <w:snapToGrid w:val="0"/>
                <w:sz w:val="24"/>
              </w:rPr>
            </w:pPr>
            <w:r>
              <w:rPr>
                <w:rFonts w:hint="eastAsia" w:ascii="新宋体" w:hAnsi="新宋体" w:eastAsia="新宋体"/>
                <w:bCs/>
                <w:sz w:val="22"/>
                <w:lang w:val="en-US" w:eastAsia="zh-CN"/>
              </w:rPr>
              <w:t>中专以上</w:t>
            </w:r>
          </w:p>
        </w:tc>
        <w:tc>
          <w:tcPr>
            <w:tcW w:w="2250" w:type="dxa"/>
            <w:gridSpan w:val="2"/>
            <w:vAlign w:val="center"/>
          </w:tcPr>
          <w:p>
            <w:pPr>
              <w:spacing w:line="300" w:lineRule="exact"/>
              <w:jc w:val="left"/>
              <w:rPr>
                <w:rFonts w:ascii="仿宋_GB2312" w:hAnsi="宋体" w:eastAsia="仿宋_GB2312"/>
                <w:snapToGrid w:val="0"/>
                <w:sz w:val="24"/>
              </w:rPr>
            </w:pPr>
            <w:r>
              <w:rPr>
                <w:rFonts w:ascii="PingFangSC-Light" w:hAnsi="PingFangSC-Light" w:eastAsia="PingFangSC-Light" w:cs="PingFangSC-Light"/>
                <w:i w:val="0"/>
                <w:iCs w:val="0"/>
                <w:caps w:val="0"/>
                <w:color w:val="000000"/>
                <w:spacing w:val="0"/>
                <w:sz w:val="21"/>
                <w:szCs w:val="21"/>
                <w:shd w:val="clear" w:color="auto" w:fill="FFFFFF"/>
              </w:rPr>
              <w:t>模具、机械设备、数控机床等专业或有机器设备操作经验</w:t>
            </w:r>
          </w:p>
        </w:tc>
        <w:tc>
          <w:tcPr>
            <w:tcW w:w="156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6500-7500</w:t>
            </w:r>
          </w:p>
        </w:tc>
        <w:tc>
          <w:tcPr>
            <w:tcW w:w="1725" w:type="dxa"/>
            <w:vAlign w:val="center"/>
          </w:tcPr>
          <w:p>
            <w:pPr>
              <w:spacing w:line="300" w:lineRule="exact"/>
              <w:jc w:val="center"/>
              <w:rPr>
                <w:rFonts w:ascii="仿宋_GB2312" w:hAnsi="宋体" w:eastAsia="仿宋_GB2312"/>
                <w:snapToGrid w:val="0"/>
                <w:sz w:val="52"/>
                <w:szCs w:val="52"/>
              </w:rPr>
            </w:pPr>
            <w:r>
              <w:rPr>
                <w:rFonts w:hint="eastAsia" w:ascii="仿宋_GB2312" w:hAnsi="仿宋_GB2312" w:eastAsia="仿宋_GB2312" w:cs="仿宋_GB2312"/>
                <w:color w:val="000000"/>
                <w:sz w:val="24"/>
                <w:szCs w:val="24"/>
              </w:rPr>
              <w:t>包食宿</w:t>
            </w:r>
            <w:r>
              <w:rPr>
                <w:rFonts w:hint="eastAsia" w:ascii="仿宋_GB2312" w:hAnsi="仿宋_GB2312" w:eastAsia="仿宋_GB2312" w:cs="仿宋_GB2312"/>
                <w:color w:val="000000"/>
                <w:sz w:val="24"/>
                <w:szCs w:val="24"/>
                <w:lang w:val="en-US" w:eastAsia="zh-CN"/>
              </w:rPr>
              <w:t>买社保五险一金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宋体" w:cs="Times New Roman"/>
                <w:color w:val="000000"/>
                <w:sz w:val="24"/>
                <w:lang w:val="en-US" w:eastAsia="zh-CN"/>
              </w:rPr>
              <w:t>中控工</w:t>
            </w:r>
          </w:p>
        </w:tc>
        <w:tc>
          <w:tcPr>
            <w:tcW w:w="108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1</w:t>
            </w:r>
          </w:p>
        </w:tc>
        <w:tc>
          <w:tcPr>
            <w:tcW w:w="1140" w:type="dxa"/>
            <w:vAlign w:val="center"/>
          </w:tcPr>
          <w:p>
            <w:pPr>
              <w:spacing w:line="300" w:lineRule="exact"/>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vAlign w:val="center"/>
          </w:tcPr>
          <w:p>
            <w:pPr>
              <w:spacing w:line="300" w:lineRule="exact"/>
              <w:jc w:val="center"/>
              <w:rPr>
                <w:rFonts w:ascii="仿宋_GB2312" w:hAnsi="宋体" w:eastAsia="仿宋_GB2312"/>
                <w:snapToGrid w:val="0"/>
                <w:color w:val="FF0000"/>
                <w:sz w:val="24"/>
              </w:rPr>
            </w:pPr>
            <w:r>
              <w:rPr>
                <w:rFonts w:hint="eastAsia" w:ascii="新宋体" w:hAnsi="新宋体" w:eastAsia="新宋体"/>
                <w:bCs/>
                <w:sz w:val="22"/>
                <w:lang w:val="en-US" w:eastAsia="zh-CN"/>
              </w:rPr>
              <w:t>中专以上</w:t>
            </w:r>
          </w:p>
        </w:tc>
        <w:tc>
          <w:tcPr>
            <w:tcW w:w="2250" w:type="dxa"/>
            <w:gridSpan w:val="2"/>
            <w:vAlign w:val="center"/>
          </w:tcPr>
          <w:p>
            <w:pPr>
              <w:spacing w:line="300" w:lineRule="exact"/>
              <w:jc w:val="left"/>
              <w:rPr>
                <w:rFonts w:ascii="仿宋_GB2312" w:hAnsi="宋体" w:eastAsia="仿宋_GB2312"/>
                <w:snapToGrid w:val="0"/>
                <w:sz w:val="24"/>
              </w:rPr>
            </w:pPr>
            <w:r>
              <w:rPr>
                <w:rFonts w:ascii="PingFangSC-Light" w:hAnsi="PingFangSC-Light" w:eastAsia="PingFangSC-Light" w:cs="PingFangSC-Light"/>
                <w:i w:val="0"/>
                <w:iCs w:val="0"/>
                <w:caps w:val="0"/>
                <w:color w:val="000000"/>
                <w:spacing w:val="0"/>
                <w:sz w:val="21"/>
                <w:szCs w:val="21"/>
                <w:shd w:val="clear" w:color="auto" w:fill="FFFFFF"/>
              </w:rPr>
              <w:t>模具、数控、计算机专业优先</w:t>
            </w:r>
            <w:r>
              <w:rPr>
                <w:rFonts w:hint="eastAsia" w:ascii="PingFangSC-Light" w:hAnsi="PingFangSC-Light" w:eastAsia="宋体" w:cs="PingFangSC-Light"/>
                <w:i w:val="0"/>
                <w:iCs w:val="0"/>
                <w:caps w:val="0"/>
                <w:color w:val="000000"/>
                <w:spacing w:val="0"/>
                <w:sz w:val="21"/>
                <w:szCs w:val="21"/>
                <w:shd w:val="clear" w:color="auto" w:fill="FFFFFF"/>
                <w:lang w:eastAsia="zh-CN"/>
              </w:rPr>
              <w:t>；</w:t>
            </w:r>
          </w:p>
        </w:tc>
        <w:tc>
          <w:tcPr>
            <w:tcW w:w="156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6000-7000</w:t>
            </w:r>
          </w:p>
        </w:tc>
        <w:tc>
          <w:tcPr>
            <w:tcW w:w="1725" w:type="dxa"/>
            <w:vAlign w:val="center"/>
          </w:tcPr>
          <w:p>
            <w:pPr>
              <w:spacing w:line="300" w:lineRule="exact"/>
              <w:jc w:val="center"/>
              <w:rPr>
                <w:rFonts w:ascii="仿宋_GB2312" w:hAnsi="宋体" w:eastAsia="仿宋_GB2312"/>
                <w:snapToGrid w:val="0"/>
                <w:sz w:val="56"/>
                <w:szCs w:val="56"/>
              </w:rPr>
            </w:pPr>
            <w:r>
              <w:rPr>
                <w:rFonts w:hint="eastAsia" w:ascii="仿宋_GB2312" w:hAnsi="仿宋_GB2312" w:eastAsia="仿宋_GB2312" w:cs="仿宋_GB2312"/>
                <w:color w:val="000000"/>
                <w:sz w:val="24"/>
                <w:szCs w:val="24"/>
              </w:rPr>
              <w:t>包食宿</w:t>
            </w:r>
            <w:r>
              <w:rPr>
                <w:rFonts w:hint="eastAsia" w:ascii="仿宋_GB2312" w:hAnsi="仿宋_GB2312" w:eastAsia="仿宋_GB2312" w:cs="仿宋_GB2312"/>
                <w:color w:val="000000"/>
                <w:sz w:val="24"/>
                <w:szCs w:val="24"/>
                <w:lang w:val="en-US" w:eastAsia="zh-CN"/>
              </w:rPr>
              <w:t>买社保五险一金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color w:val="000000"/>
                <w:sz w:val="24"/>
                <w:lang w:val="en-US" w:eastAsia="zh-CN"/>
              </w:rPr>
              <w:t>生产工</w:t>
            </w:r>
          </w:p>
        </w:tc>
        <w:tc>
          <w:tcPr>
            <w:tcW w:w="108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10</w:t>
            </w:r>
          </w:p>
        </w:tc>
        <w:tc>
          <w:tcPr>
            <w:tcW w:w="1140" w:type="dxa"/>
            <w:vAlign w:val="center"/>
          </w:tcPr>
          <w:p>
            <w:pPr>
              <w:spacing w:line="300" w:lineRule="exact"/>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vAlign w:val="center"/>
          </w:tcPr>
          <w:p>
            <w:pPr>
              <w:spacing w:line="300" w:lineRule="exact"/>
              <w:jc w:val="center"/>
              <w:rPr>
                <w:rFonts w:ascii="仿宋_GB2312" w:hAnsi="宋体" w:eastAsia="仿宋_GB2312"/>
                <w:snapToGrid w:val="0"/>
                <w:color w:val="FF0000"/>
                <w:sz w:val="24"/>
              </w:rPr>
            </w:pPr>
            <w:r>
              <w:rPr>
                <w:rFonts w:hint="eastAsia" w:ascii="新宋体" w:hAnsi="新宋体" w:eastAsia="新宋体"/>
                <w:bCs/>
                <w:sz w:val="22"/>
                <w:lang w:val="en-US" w:eastAsia="zh-CN"/>
              </w:rPr>
              <w:t>不限</w:t>
            </w:r>
          </w:p>
        </w:tc>
        <w:tc>
          <w:tcPr>
            <w:tcW w:w="2250" w:type="dxa"/>
            <w:gridSpan w:val="2"/>
            <w:vAlign w:val="center"/>
          </w:tcPr>
          <w:p>
            <w:pPr>
              <w:spacing w:line="300" w:lineRule="exact"/>
              <w:jc w:val="left"/>
              <w:rPr>
                <w:rFonts w:ascii="仿宋_GB2312" w:hAnsi="宋体" w:eastAsia="仿宋_GB2312"/>
                <w:snapToGrid w:val="0"/>
                <w:sz w:val="24"/>
              </w:rPr>
            </w:pPr>
            <w:r>
              <w:rPr>
                <w:rFonts w:hint="eastAsia" w:ascii="PingFangSC-Light" w:hAnsi="PingFangSC-Light" w:eastAsia="PingFangSC-Light" w:cs="PingFangSC-Light"/>
                <w:i w:val="0"/>
                <w:iCs w:val="0"/>
                <w:caps w:val="0"/>
                <w:color w:val="000000"/>
                <w:spacing w:val="0"/>
                <w:sz w:val="21"/>
                <w:szCs w:val="21"/>
                <w:shd w:val="clear" w:color="auto" w:fill="FFFFFF"/>
              </w:rPr>
              <w:t>体力活，能吃苦耐劳，适应倒班。 负责公司成品的打包、原料的投料和配料等</w:t>
            </w:r>
          </w:p>
        </w:tc>
        <w:tc>
          <w:tcPr>
            <w:tcW w:w="156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5500-7000</w:t>
            </w:r>
          </w:p>
        </w:tc>
        <w:tc>
          <w:tcPr>
            <w:tcW w:w="1725" w:type="dxa"/>
            <w:vAlign w:val="center"/>
          </w:tcPr>
          <w:p>
            <w:pPr>
              <w:spacing w:line="300" w:lineRule="exact"/>
              <w:jc w:val="center"/>
              <w:rPr>
                <w:rFonts w:ascii="仿宋_GB2312" w:hAnsi="宋体" w:eastAsia="仿宋_GB2312"/>
                <w:snapToGrid w:val="0"/>
                <w:sz w:val="56"/>
                <w:szCs w:val="56"/>
              </w:rPr>
            </w:pPr>
            <w:r>
              <w:rPr>
                <w:rFonts w:hint="eastAsia" w:ascii="仿宋_GB2312" w:hAnsi="仿宋_GB2312" w:eastAsia="仿宋_GB2312" w:cs="仿宋_GB2312"/>
                <w:color w:val="000000"/>
                <w:sz w:val="24"/>
                <w:szCs w:val="24"/>
              </w:rPr>
              <w:t>包食宿</w:t>
            </w:r>
            <w:r>
              <w:rPr>
                <w:rFonts w:hint="eastAsia" w:ascii="仿宋_GB2312" w:hAnsi="仿宋_GB2312" w:eastAsia="仿宋_GB2312" w:cs="仿宋_GB2312"/>
                <w:color w:val="000000"/>
                <w:sz w:val="24"/>
                <w:szCs w:val="24"/>
                <w:lang w:val="en-US" w:eastAsia="zh-CN"/>
              </w:rPr>
              <w:t>买社保五险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color w:val="000000"/>
                <w:sz w:val="24"/>
              </w:rPr>
              <w:t>品</w:t>
            </w:r>
            <w:r>
              <w:rPr>
                <w:rFonts w:hint="eastAsia" w:ascii="仿宋_GB2312" w:hAnsi="仿宋_GB2312"/>
                <w:color w:val="000000"/>
                <w:sz w:val="24"/>
                <w:lang w:val="en-US" w:eastAsia="zh-CN"/>
              </w:rPr>
              <w:t>控</w:t>
            </w:r>
            <w:r>
              <w:rPr>
                <w:rFonts w:hint="eastAsia" w:ascii="仿宋_GB2312" w:hAnsi="仿宋_GB2312"/>
                <w:color w:val="000000"/>
                <w:sz w:val="24"/>
              </w:rPr>
              <w:t>员</w:t>
            </w:r>
          </w:p>
        </w:tc>
        <w:tc>
          <w:tcPr>
            <w:tcW w:w="108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1</w:t>
            </w:r>
          </w:p>
        </w:tc>
        <w:tc>
          <w:tcPr>
            <w:tcW w:w="1140" w:type="dxa"/>
            <w:vAlign w:val="center"/>
          </w:tcPr>
          <w:p>
            <w:pPr>
              <w:spacing w:line="300" w:lineRule="exact"/>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vAlign w:val="center"/>
          </w:tcPr>
          <w:p>
            <w:pPr>
              <w:spacing w:line="300" w:lineRule="exact"/>
              <w:jc w:val="center"/>
              <w:rPr>
                <w:rFonts w:ascii="仿宋_GB2312" w:hAnsi="宋体" w:eastAsia="仿宋_GB2312"/>
                <w:snapToGrid w:val="0"/>
                <w:color w:val="FF0000"/>
                <w:sz w:val="24"/>
              </w:rPr>
            </w:pPr>
            <w:r>
              <w:rPr>
                <w:rFonts w:hint="eastAsia" w:ascii="新宋体" w:hAnsi="新宋体" w:eastAsia="新宋体"/>
                <w:bCs/>
                <w:sz w:val="22"/>
              </w:rPr>
              <w:t>本科及以上</w:t>
            </w:r>
          </w:p>
        </w:tc>
        <w:tc>
          <w:tcPr>
            <w:tcW w:w="2250" w:type="dxa"/>
            <w:gridSpan w:val="2"/>
            <w:vAlign w:val="center"/>
          </w:tcPr>
          <w:p>
            <w:pPr>
              <w:spacing w:line="300" w:lineRule="exact"/>
              <w:jc w:val="left"/>
              <w:rPr>
                <w:rFonts w:ascii="仿宋_GB2312" w:hAnsi="宋体" w:eastAsia="仿宋_GB2312"/>
                <w:snapToGrid w:val="0"/>
                <w:sz w:val="24"/>
              </w:rPr>
            </w:pPr>
            <w:r>
              <w:rPr>
                <w:rFonts w:ascii="PingFangSC-Light" w:hAnsi="PingFangSC-Light" w:eastAsia="PingFangSC-Light" w:cs="PingFangSC-Light"/>
                <w:i w:val="0"/>
                <w:iCs w:val="0"/>
                <w:caps w:val="0"/>
                <w:color w:val="000000"/>
                <w:spacing w:val="0"/>
                <w:sz w:val="21"/>
                <w:szCs w:val="21"/>
                <w:shd w:val="clear" w:color="auto" w:fill="FFFFFF"/>
              </w:rPr>
              <w:t>动物营养、水产养殖学等相关专业</w:t>
            </w:r>
            <w:r>
              <w:rPr>
                <w:rFonts w:hint="eastAsia" w:ascii="PingFangSC-Light" w:hAnsi="PingFangSC-Light" w:eastAsia="宋体" w:cs="PingFangSC-Light"/>
                <w:i w:val="0"/>
                <w:iCs w:val="0"/>
                <w:caps w:val="0"/>
                <w:color w:val="000000"/>
                <w:spacing w:val="0"/>
                <w:sz w:val="21"/>
                <w:szCs w:val="21"/>
                <w:shd w:val="clear" w:color="auto" w:fill="FFFFFF"/>
                <w:lang w:eastAsia="zh-CN"/>
              </w:rPr>
              <w:t>，</w:t>
            </w:r>
            <w:r>
              <w:rPr>
                <w:rFonts w:hint="eastAsia" w:ascii="新宋体" w:hAnsi="新宋体" w:eastAsia="新宋体"/>
                <w:bCs/>
                <w:szCs w:val="21"/>
              </w:rPr>
              <w:t>应届生或有相关经验均可</w:t>
            </w:r>
          </w:p>
        </w:tc>
        <w:tc>
          <w:tcPr>
            <w:tcW w:w="156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6000-7000</w:t>
            </w:r>
          </w:p>
        </w:tc>
        <w:tc>
          <w:tcPr>
            <w:tcW w:w="1725" w:type="dxa"/>
            <w:vAlign w:val="center"/>
          </w:tcPr>
          <w:p>
            <w:pPr>
              <w:spacing w:line="300" w:lineRule="exact"/>
              <w:jc w:val="center"/>
              <w:rPr>
                <w:rFonts w:ascii="仿宋_GB2312" w:hAnsi="宋体" w:eastAsia="仿宋_GB2312"/>
                <w:snapToGrid w:val="0"/>
                <w:sz w:val="56"/>
                <w:szCs w:val="56"/>
              </w:rPr>
            </w:pPr>
            <w:r>
              <w:rPr>
                <w:rFonts w:hint="eastAsia" w:ascii="仿宋_GB2312" w:hAnsi="仿宋_GB2312" w:eastAsia="仿宋_GB2312" w:cs="仿宋_GB2312"/>
                <w:color w:val="000000"/>
                <w:sz w:val="24"/>
                <w:szCs w:val="24"/>
              </w:rPr>
              <w:t>包食宿</w:t>
            </w:r>
            <w:r>
              <w:rPr>
                <w:rFonts w:hint="eastAsia" w:ascii="仿宋_GB2312" w:hAnsi="仿宋_GB2312" w:eastAsia="仿宋_GB2312" w:cs="仿宋_GB2312"/>
                <w:color w:val="000000"/>
                <w:sz w:val="24"/>
                <w:szCs w:val="24"/>
                <w:lang w:val="en-US" w:eastAsia="zh-CN"/>
              </w:rPr>
              <w:t>买社保五险一金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1652" w:type="dxa"/>
            <w:vMerge w:val="restart"/>
            <w:vAlign w:val="center"/>
          </w:tcPr>
          <w:p>
            <w:pPr>
              <w:widowControl/>
              <w:jc w:val="center"/>
              <w:rPr>
                <w:rFonts w:ascii="仿宋_GB2312" w:hAnsi="宋体" w:eastAsia="仿宋_GB2312"/>
                <w:snapToGrid w:val="0"/>
                <w:sz w:val="24"/>
                <w:szCs w:val="24"/>
              </w:rPr>
            </w:pPr>
            <w:r>
              <w:rPr>
                <w:rFonts w:hint="eastAsia" w:ascii="仿宋_GB2312" w:hAnsi="宋体" w:eastAsia="仿宋_GB2312"/>
                <w:b/>
                <w:bCs/>
                <w:snapToGrid w:val="0"/>
                <w:sz w:val="28"/>
                <w:szCs w:val="28"/>
              </w:rPr>
              <w:t>联系方式</w:t>
            </w:r>
          </w:p>
        </w:tc>
        <w:tc>
          <w:tcPr>
            <w:tcW w:w="9000" w:type="dxa"/>
            <w:gridSpan w:val="7"/>
            <w:vAlign w:val="center"/>
          </w:tcPr>
          <w:p>
            <w:pPr>
              <w:jc w:val="both"/>
              <w:rPr>
                <w:rFonts w:ascii="仿宋_GB2312" w:hAnsi="宋体" w:eastAsia="仿宋_GB2312"/>
                <w:snapToGrid w:val="0"/>
                <w:sz w:val="24"/>
                <w:szCs w:val="24"/>
              </w:rPr>
            </w:pPr>
            <w:r>
              <w:rPr>
                <w:rFonts w:hint="eastAsia" w:ascii="宋体" w:hAnsi="宋体"/>
                <w:b/>
                <w:sz w:val="24"/>
                <w:szCs w:val="24"/>
              </w:rPr>
              <w:t>单位地址：湛江市吴川市塘尾桥鉴江工业园B区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1652" w:type="dxa"/>
            <w:vMerge w:val="continue"/>
            <w:vAlign w:val="center"/>
          </w:tcPr>
          <w:p>
            <w:pPr>
              <w:widowControl/>
              <w:jc w:val="center"/>
              <w:rPr>
                <w:rFonts w:ascii="仿宋_GB2312" w:hAnsi="宋体" w:eastAsia="仿宋_GB2312"/>
                <w:snapToGrid w:val="0"/>
                <w:sz w:val="24"/>
                <w:szCs w:val="24"/>
              </w:rPr>
            </w:pPr>
          </w:p>
        </w:tc>
        <w:tc>
          <w:tcPr>
            <w:tcW w:w="4048" w:type="dxa"/>
            <w:gridSpan w:val="4"/>
            <w:vAlign w:val="center"/>
          </w:tcPr>
          <w:p>
            <w:pPr>
              <w:jc w:val="both"/>
              <w:rPr>
                <w:rFonts w:ascii="仿宋_GB2312" w:hAnsi="宋体" w:eastAsia="仿宋_GB2312"/>
                <w:snapToGrid w:val="0"/>
                <w:sz w:val="24"/>
                <w:szCs w:val="24"/>
              </w:rPr>
            </w:pPr>
            <w:r>
              <w:rPr>
                <w:rFonts w:hint="eastAsia" w:ascii="宋体" w:hAnsi="宋体"/>
                <w:b/>
                <w:sz w:val="24"/>
                <w:szCs w:val="24"/>
              </w:rPr>
              <w:t>联系人：</w:t>
            </w:r>
            <w:r>
              <w:rPr>
                <w:rFonts w:hint="eastAsia" w:ascii="宋体" w:hAnsi="宋体"/>
                <w:b/>
                <w:sz w:val="24"/>
                <w:szCs w:val="24"/>
                <w:lang w:val="en-US" w:eastAsia="zh-CN"/>
              </w:rPr>
              <w:t>彭小姐</w:t>
            </w:r>
          </w:p>
        </w:tc>
        <w:tc>
          <w:tcPr>
            <w:tcW w:w="4952" w:type="dxa"/>
            <w:gridSpan w:val="3"/>
            <w:vAlign w:val="center"/>
          </w:tcPr>
          <w:p>
            <w:pPr>
              <w:jc w:val="both"/>
              <w:rPr>
                <w:rFonts w:ascii="仿宋_GB2312" w:hAnsi="宋体" w:eastAsia="仿宋_GB2312"/>
                <w:snapToGrid w:val="0"/>
                <w:sz w:val="24"/>
                <w:szCs w:val="24"/>
              </w:rPr>
            </w:pPr>
            <w:r>
              <w:rPr>
                <w:rFonts w:hint="eastAsia" w:ascii="宋体" w:hAnsi="宋体"/>
                <w:b/>
                <w:sz w:val="24"/>
                <w:szCs w:val="24"/>
              </w:rPr>
              <w:t>联系电话：</w:t>
            </w:r>
            <w:r>
              <w:rPr>
                <w:rFonts w:hint="eastAsia" w:ascii="宋体" w:hAnsi="宋体"/>
                <w:b/>
                <w:sz w:val="24"/>
                <w:szCs w:val="24"/>
                <w:lang w:val="en-US" w:eastAsia="zh-CN"/>
              </w:rPr>
              <w:t>18319120917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24"/>
                <w:szCs w:val="24"/>
              </w:rPr>
            </w:pPr>
          </w:p>
        </w:tc>
        <w:tc>
          <w:tcPr>
            <w:tcW w:w="4048" w:type="dxa"/>
            <w:gridSpan w:val="4"/>
            <w:vAlign w:val="center"/>
          </w:tcPr>
          <w:p>
            <w:pPr>
              <w:jc w:val="both"/>
              <w:rPr>
                <w:rFonts w:ascii="仿宋_GB2312" w:hAnsi="宋体" w:eastAsia="仿宋_GB2312"/>
                <w:snapToGrid w:val="0"/>
                <w:sz w:val="24"/>
                <w:szCs w:val="24"/>
              </w:rPr>
            </w:pPr>
            <w:r>
              <w:rPr>
                <w:rFonts w:hint="eastAsia" w:ascii="宋体" w:hAnsi="宋体"/>
                <w:b/>
                <w:sz w:val="24"/>
                <w:szCs w:val="24"/>
              </w:rPr>
              <w:t>传真：</w:t>
            </w:r>
            <w:r>
              <w:rPr>
                <w:rFonts w:hint="eastAsia" w:ascii="宋体" w:hAnsi="宋体"/>
                <w:b/>
                <w:sz w:val="24"/>
                <w:szCs w:val="24"/>
                <w:lang w:val="en-US" w:eastAsia="zh-CN"/>
              </w:rPr>
              <w:t>0759-5905777</w:t>
            </w:r>
          </w:p>
        </w:tc>
        <w:tc>
          <w:tcPr>
            <w:tcW w:w="4952" w:type="dxa"/>
            <w:gridSpan w:val="3"/>
            <w:vAlign w:val="center"/>
          </w:tcPr>
          <w:p>
            <w:pPr>
              <w:jc w:val="both"/>
              <w:rPr>
                <w:sz w:val="18"/>
                <w:szCs w:val="21"/>
              </w:rPr>
            </w:pPr>
            <w:r>
              <w:rPr>
                <w:rFonts w:hint="eastAsia" w:ascii="宋体" w:hAnsi="宋体"/>
                <w:b/>
                <w:sz w:val="24"/>
                <w:szCs w:val="24"/>
              </w:rPr>
              <w:t>电子邮箱：</w:t>
            </w:r>
            <w:r>
              <w:rPr>
                <w:rFonts w:hint="eastAsia" w:ascii="宋体" w:hAnsi="宋体"/>
                <w:b/>
                <w:sz w:val="24"/>
                <w:szCs w:val="24"/>
                <w:lang w:val="en-US" w:eastAsia="zh-CN"/>
              </w:rPr>
              <w:t>gdfhrsb@163.com</w:t>
            </w:r>
          </w:p>
        </w:tc>
      </w:tr>
    </w:tbl>
    <w:p>
      <w:pPr>
        <w:rPr>
          <w:color w:val="FF0000"/>
          <w:sz w:val="32"/>
          <w:szCs w:val="32"/>
          <w:u w:val="single"/>
        </w:rPr>
      </w:pPr>
    </w:p>
    <w:p/>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lang w:eastAsia="zh-CN"/>
        </w:rPr>
        <w:t>广东光华食品</w:t>
      </w:r>
      <w:r>
        <w:rPr>
          <w:rFonts w:hint="eastAsia" w:ascii="仿宋_GB2312" w:hAnsi="宋体" w:eastAsia="仿宋_GB2312"/>
          <w:b/>
          <w:snapToGrid w:val="0"/>
          <w:sz w:val="44"/>
          <w:szCs w:val="44"/>
        </w:rPr>
        <w:t>有限公司</w:t>
      </w:r>
    </w:p>
    <w:p>
      <w:pPr>
        <w:spacing w:line="600" w:lineRule="exact"/>
        <w:jc w:val="center"/>
        <w:rPr>
          <w:rFonts w:hint="eastAsia" w:ascii="仿宋_GB2312" w:hAnsi="宋体" w:eastAsia="仿宋_GB2312"/>
          <w:b/>
          <w:snapToGrid w:val="0"/>
          <w:sz w:val="44"/>
          <w:szCs w:val="44"/>
        </w:rPr>
      </w:pP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20" w:firstLineChars="150"/>
              <w:rPr>
                <w:rFonts w:ascii="仿宋_GB2312" w:hAnsi="宋体" w:eastAsia="仿宋_GB2312"/>
                <w:snapToGrid w:val="0"/>
                <w:sz w:val="32"/>
                <w:szCs w:val="32"/>
              </w:rPr>
            </w:pPr>
            <w:r>
              <w:rPr>
                <w:rFonts w:hint="eastAsia"/>
                <w:sz w:val="28"/>
                <w:szCs w:val="28"/>
              </w:rPr>
              <w:t>广东光华食品有限公司位于吴川市海滨塘尾工业区，注册资本</w:t>
            </w:r>
            <w:r>
              <w:rPr>
                <w:sz w:val="28"/>
                <w:szCs w:val="28"/>
              </w:rPr>
              <w:t>1000</w:t>
            </w:r>
            <w:r>
              <w:rPr>
                <w:rFonts w:hint="eastAsia"/>
                <w:sz w:val="28"/>
                <w:szCs w:val="28"/>
              </w:rPr>
              <w:t>万元，占地面积</w:t>
            </w:r>
            <w:r>
              <w:rPr>
                <w:sz w:val="28"/>
                <w:szCs w:val="28"/>
              </w:rPr>
              <w:t>19213</w:t>
            </w:r>
            <w:r>
              <w:rPr>
                <w:rFonts w:hint="eastAsia"/>
                <w:sz w:val="28"/>
                <w:szCs w:val="28"/>
              </w:rPr>
              <w:t>平方米，</w:t>
            </w:r>
            <w:r>
              <w:rPr>
                <w:rFonts w:hint="eastAsia"/>
                <w:sz w:val="28"/>
                <w:szCs w:val="28"/>
                <w:lang w:eastAsia="zh-CN"/>
              </w:rPr>
              <w:t>员工</w:t>
            </w:r>
            <w:r>
              <w:rPr>
                <w:rFonts w:hint="eastAsia"/>
                <w:sz w:val="28"/>
                <w:szCs w:val="28"/>
                <w:lang w:val="en-US" w:eastAsia="zh-CN"/>
              </w:rPr>
              <w:t>150多人，</w:t>
            </w:r>
            <w:r>
              <w:rPr>
                <w:rFonts w:hint="eastAsia"/>
                <w:sz w:val="28"/>
                <w:szCs w:val="28"/>
              </w:rPr>
              <w:t>引进国外的先进生产设备，自动化生产，科学化管理，人性化要求，是一家专业从事食品研发、生产及销售为一体的先进企业，主要产品有光华腊肠、五香腊肉川味腊肠、川味腊肉；卤肉系列有光华品牌牛杂、牛腩</w:t>
            </w:r>
            <w:r>
              <w:rPr>
                <w:rFonts w:hint="eastAsia"/>
                <w:sz w:val="28"/>
                <w:szCs w:val="28"/>
                <w:lang w:eastAsia="zh-CN"/>
              </w:rPr>
              <w:t>、牛肉片</w:t>
            </w:r>
            <w:r>
              <w:rPr>
                <w:rFonts w:hint="eastAsia"/>
                <w:sz w:val="28"/>
                <w:szCs w:val="28"/>
              </w:rPr>
              <w:t>在南方市场有很好声誉。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ascii="仿宋_GB2312" w:hAnsi="宋体" w:eastAsia="仿宋_GB2312"/>
                <w:snapToGrid w:val="0"/>
                <w:sz w:val="28"/>
                <w:szCs w:val="28"/>
              </w:rPr>
            </w:pPr>
            <w:r>
              <w:rPr>
                <w:rFonts w:ascii="PingFangSC-Regular" w:hAnsi="PingFangSC-Regular" w:eastAsia="PingFangSC-Regular" w:cs="PingFangSC-Regular"/>
                <w:b w:val="0"/>
                <w:bCs w:val="0"/>
                <w:i w:val="0"/>
                <w:iCs w:val="0"/>
                <w:caps w:val="0"/>
                <w:color w:val="333333"/>
                <w:spacing w:val="0"/>
                <w:sz w:val="27"/>
                <w:szCs w:val="27"/>
                <w:shd w:val="clear" w:color="auto" w:fill="FFFFFF"/>
              </w:rPr>
              <w:t>仓管</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高中以上</w:t>
            </w:r>
          </w:p>
        </w:tc>
        <w:tc>
          <w:tcPr>
            <w:tcW w:w="2250" w:type="dxa"/>
            <w:vAlign w:val="center"/>
          </w:tcPr>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有相关工作经验</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2800</w:t>
            </w:r>
            <w:r>
              <w:rPr>
                <w:rFonts w:hint="eastAsia" w:ascii="仿宋_GB2312" w:hAnsi="宋体" w:eastAsia="仿宋_GB2312"/>
                <w:snapToGrid w:val="0"/>
                <w:sz w:val="28"/>
                <w:szCs w:val="28"/>
              </w:rPr>
              <w:t>-</w:t>
            </w:r>
            <w:r>
              <w:rPr>
                <w:rFonts w:hint="eastAsia" w:ascii="仿宋_GB2312" w:hAnsi="宋体" w:eastAsia="仿宋_GB2312"/>
                <w:snapToGrid w:val="0"/>
                <w:sz w:val="28"/>
                <w:szCs w:val="28"/>
                <w:lang w:val="en-US" w:eastAsia="zh-CN"/>
              </w:rPr>
              <w:t>3300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ascii="仿宋_GB2312" w:hAnsi="宋体" w:eastAsia="仿宋_GB2312"/>
                <w:snapToGrid w:val="0"/>
                <w:sz w:val="28"/>
                <w:szCs w:val="28"/>
              </w:rPr>
            </w:pPr>
            <w:r>
              <w:rPr>
                <w:rFonts w:ascii="PingFangSC-Regular" w:hAnsi="PingFangSC-Regular" w:eastAsia="PingFangSC-Regular" w:cs="PingFangSC-Regular"/>
                <w:b w:val="0"/>
                <w:bCs w:val="0"/>
                <w:i w:val="0"/>
                <w:iCs w:val="0"/>
                <w:caps w:val="0"/>
                <w:color w:val="333333"/>
                <w:spacing w:val="0"/>
                <w:sz w:val="27"/>
                <w:szCs w:val="27"/>
                <w:shd w:val="clear" w:color="auto" w:fill="FFFFFF"/>
              </w:rPr>
              <w:t>采购司机</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不限</w:t>
            </w:r>
          </w:p>
        </w:tc>
        <w:tc>
          <w:tcPr>
            <w:tcW w:w="2250" w:type="dxa"/>
            <w:vAlign w:val="center"/>
          </w:tcPr>
          <w:p>
            <w:pPr>
              <w:widowControl/>
              <w:jc w:val="center"/>
              <w:rPr>
                <w:rFonts w:ascii="仿宋_GB2312" w:hAnsi="宋体" w:eastAsia="仿宋_GB2312"/>
                <w:snapToGrid w:val="0"/>
                <w:sz w:val="24"/>
              </w:rPr>
            </w:pPr>
            <w:r>
              <w:rPr>
                <w:rFonts w:ascii="PingFangSC-Light" w:hAnsi="PingFangSC-Light" w:eastAsia="PingFangSC-Light" w:cs="PingFangSC-Light"/>
                <w:i w:val="0"/>
                <w:iCs w:val="0"/>
                <w:caps w:val="0"/>
                <w:color w:val="000000"/>
                <w:spacing w:val="0"/>
                <w:sz w:val="21"/>
                <w:szCs w:val="21"/>
                <w:shd w:val="clear" w:color="auto" w:fill="FFFFFF"/>
              </w:rPr>
              <w:t>两年车龄以上，有良好的驾驶技术和安全意识；负责市场猪肉的采购工作</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4000-5000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普工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center"/>
              <w:rPr>
                <w:rFonts w:ascii="仿宋_GB2312" w:hAnsi="宋体" w:eastAsia="仿宋_GB2312"/>
                <w:snapToGrid w:val="0"/>
                <w:sz w:val="24"/>
              </w:rPr>
            </w:pPr>
            <w:r>
              <w:rPr>
                <w:rFonts w:hint="eastAsia" w:ascii="仿宋_GB2312" w:eastAsia="仿宋_GB2312" w:cs="Tahoma"/>
                <w:sz w:val="24"/>
                <w:shd w:val="clear" w:color="auto" w:fill="FFFFFF"/>
              </w:rPr>
              <w:t>生熟手都可</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4500-5000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p>
        </w:tc>
        <w:tc>
          <w:tcPr>
            <w:tcW w:w="1080" w:type="dxa"/>
            <w:vAlign w:val="center"/>
          </w:tcPr>
          <w:p>
            <w:pPr>
              <w:widowControl/>
              <w:jc w:val="center"/>
              <w:rPr>
                <w:rFonts w:ascii="仿宋_GB2312" w:hAnsi="宋体" w:eastAsia="仿宋_GB2312"/>
                <w:snapToGrid w:val="0"/>
                <w:sz w:val="28"/>
                <w:szCs w:val="28"/>
              </w:rPr>
            </w:pPr>
          </w:p>
        </w:tc>
        <w:tc>
          <w:tcPr>
            <w:tcW w:w="1140" w:type="dxa"/>
            <w:vAlign w:val="center"/>
          </w:tcPr>
          <w:p>
            <w:pPr>
              <w:widowControl/>
              <w:jc w:val="center"/>
              <w:rPr>
                <w:rFonts w:ascii="仿宋_GB2312" w:hAnsi="宋体" w:eastAsia="仿宋_GB2312"/>
                <w:snapToGrid w:val="0"/>
                <w:sz w:val="28"/>
                <w:szCs w:val="28"/>
              </w:rPr>
            </w:pPr>
          </w:p>
        </w:tc>
        <w:tc>
          <w:tcPr>
            <w:tcW w:w="1245" w:type="dxa"/>
            <w:gridSpan w:val="2"/>
            <w:vAlign w:val="center"/>
          </w:tcPr>
          <w:p>
            <w:pPr>
              <w:widowControl/>
              <w:jc w:val="center"/>
              <w:rPr>
                <w:rFonts w:ascii="仿宋_GB2312" w:hAnsi="宋体" w:eastAsia="仿宋_GB2312"/>
                <w:snapToGrid w:val="0"/>
                <w:color w:val="FF0000"/>
                <w:sz w:val="24"/>
              </w:rPr>
            </w:pPr>
          </w:p>
        </w:tc>
        <w:tc>
          <w:tcPr>
            <w:tcW w:w="2250" w:type="dxa"/>
            <w:vAlign w:val="center"/>
          </w:tcPr>
          <w:p>
            <w:pPr>
              <w:widowControl/>
              <w:jc w:val="center"/>
              <w:rPr>
                <w:rFonts w:ascii="仿宋_GB2312" w:hAnsi="宋体" w:eastAsia="仿宋_GB2312"/>
                <w:snapToGrid w:val="0"/>
                <w:sz w:val="24"/>
              </w:rPr>
            </w:pPr>
          </w:p>
        </w:tc>
        <w:tc>
          <w:tcPr>
            <w:tcW w:w="1560" w:type="dxa"/>
            <w:vAlign w:val="center"/>
          </w:tcPr>
          <w:p>
            <w:pPr>
              <w:widowControl/>
              <w:jc w:val="center"/>
              <w:rPr>
                <w:rFonts w:ascii="仿宋_GB2312" w:hAnsi="宋体" w:eastAsia="仿宋_GB2312"/>
                <w:snapToGrid w:val="0"/>
                <w:sz w:val="28"/>
                <w:szCs w:val="28"/>
              </w:rPr>
            </w:pPr>
          </w:p>
        </w:tc>
        <w:tc>
          <w:tcPr>
            <w:tcW w:w="1725" w:type="dxa"/>
            <w:vAlign w:val="center"/>
          </w:tcPr>
          <w:p>
            <w:pPr>
              <w:widowControl/>
              <w:jc w:val="center"/>
              <w:rPr>
                <w:rFonts w:ascii="仿宋_GB2312" w:hAnsi="宋体" w:eastAsia="仿宋_GB2312"/>
                <w:snapToGrid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吴川市塘尾工业区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顾小姐</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0759-5502580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bl>
    <w:p>
      <w:pPr>
        <w:rPr>
          <w:color w:val="FF0000"/>
          <w:sz w:val="32"/>
          <w:szCs w:val="32"/>
          <w:u w:val="single"/>
        </w:rPr>
      </w:pPr>
    </w:p>
    <w:p>
      <w:pPr>
        <w:spacing w:line="600" w:lineRule="exact"/>
        <w:ind w:firstLine="3092" w:firstLineChars="700"/>
        <w:jc w:val="both"/>
        <w:rPr>
          <w:rFonts w:hint="eastAsia" w:ascii="仿宋_GB2312" w:hAnsi="宋体" w:eastAsia="仿宋_GB2312"/>
          <w:b/>
          <w:snapToGrid w:val="0"/>
          <w:sz w:val="44"/>
          <w:szCs w:val="44"/>
          <w:lang w:val="en-US" w:eastAsia="zh-CN"/>
        </w:rPr>
      </w:pPr>
      <w:r>
        <w:rPr>
          <w:rFonts w:hint="eastAsia" w:ascii="仿宋_GB2312" w:hAnsi="宋体" w:eastAsia="仿宋_GB2312"/>
          <w:b/>
          <w:snapToGrid w:val="0"/>
          <w:sz w:val="44"/>
          <w:szCs w:val="44"/>
          <w:lang w:val="en-US" w:eastAsia="zh-CN"/>
        </w:rPr>
        <w:t>广东母婴乐家政服务公司</w:t>
      </w:r>
    </w:p>
    <w:p>
      <w:pPr>
        <w:spacing w:line="600" w:lineRule="exact"/>
        <w:jc w:val="center"/>
        <w:rPr>
          <w:rFonts w:hint="eastAsia" w:ascii="仿宋_GB2312" w:hAnsi="宋体" w:eastAsia="仿宋_GB2312"/>
          <w:b/>
          <w:snapToGrid w:val="0"/>
          <w:sz w:val="44"/>
          <w:szCs w:val="44"/>
        </w:rPr>
      </w:pP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654"/>
        <w:gridCol w:w="16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80" w:firstLineChars="150"/>
              <w:rPr>
                <w:rFonts w:ascii="仿宋_GB2312" w:hAnsi="宋体" w:eastAsia="仿宋_GB2312"/>
                <w:snapToGrid w:val="0"/>
                <w:sz w:val="32"/>
                <w:szCs w:val="32"/>
              </w:rPr>
            </w:pPr>
            <w:r>
              <w:rPr>
                <w:rFonts w:hint="eastAsia" w:ascii="仿宋_GB2312" w:hAnsi="宋体" w:eastAsia="仿宋_GB2312"/>
                <w:snapToGrid w:val="0"/>
                <w:sz w:val="32"/>
                <w:szCs w:val="32"/>
              </w:rPr>
              <w:t>公司创始于08年，以培训母婴行业人才和提供母婴健康服务的综合性家政公司。拥有1000平培训与服务综合基地，配套各项先进设备、软硬件的理论实操室。为医院护理，月子会所，家政公司，养老机构，母婴用品店推荐上万名学员上岗，服务客户累计10万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654"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63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月嫂</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sz w:val="24"/>
              </w:rPr>
              <w:t>不限</w:t>
            </w:r>
          </w:p>
        </w:tc>
        <w:tc>
          <w:tcPr>
            <w:tcW w:w="2250" w:type="dxa"/>
            <w:vAlign w:val="center"/>
          </w:tcPr>
          <w:p>
            <w:pPr>
              <w:widowControl/>
              <w:tabs>
                <w:tab w:val="left" w:pos="207"/>
              </w:tabs>
              <w:ind w:firstLine="120" w:firstLineChars="50"/>
              <w:jc w:val="left"/>
              <w:rPr>
                <w:rFonts w:hint="eastAsia" w:ascii="仿宋_GB2312" w:hAnsi="宋体" w:eastAsia="仿宋_GB2312"/>
                <w:snapToGrid w:val="0"/>
                <w:color w:val="000000" w:themeColor="text1"/>
                <w:sz w:val="24"/>
                <w:lang w:eastAsia="zh-CN"/>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有耐心，吃苦耐劳</w:t>
            </w:r>
          </w:p>
        </w:tc>
        <w:tc>
          <w:tcPr>
            <w:tcW w:w="1654" w:type="dxa"/>
            <w:vAlign w:val="center"/>
          </w:tcPr>
          <w:p>
            <w:pPr>
              <w:widowControl/>
              <w:jc w:val="both"/>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5700-12700</w:t>
            </w:r>
          </w:p>
        </w:tc>
        <w:tc>
          <w:tcPr>
            <w:tcW w:w="1631"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催乳师</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ind w:firstLine="240" w:firstLineChars="100"/>
              <w:jc w:val="both"/>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r>
              <w:rPr>
                <w:rFonts w:hint="eastAsia" w:ascii="仿宋_GB2312" w:hAnsi="宋体" w:eastAsia="仿宋_GB2312"/>
                <w:snapToGrid w:val="0"/>
                <w:color w:val="000000" w:themeColor="text1"/>
                <w:sz w:val="24"/>
                <w:lang w:eastAsia="zh-CN"/>
                <w14:textFill>
                  <w14:solidFill>
                    <w14:schemeClr w14:val="tx1"/>
                  </w14:solidFill>
                </w14:textFill>
              </w:rPr>
              <w:t>考到证的</w:t>
            </w:r>
          </w:p>
        </w:tc>
        <w:tc>
          <w:tcPr>
            <w:tcW w:w="1654" w:type="dxa"/>
            <w:vAlign w:val="center"/>
          </w:tcPr>
          <w:p>
            <w:pPr>
              <w:widowControl/>
              <w:jc w:val="both"/>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3500-8000</w:t>
            </w:r>
          </w:p>
        </w:tc>
        <w:tc>
          <w:tcPr>
            <w:tcW w:w="1631"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both"/>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产后康复师</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w:t>
            </w:r>
          </w:p>
        </w:tc>
        <w:tc>
          <w:tcPr>
            <w:tcW w:w="114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both"/>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r>
              <w:rPr>
                <w:rFonts w:hint="eastAsia" w:ascii="仿宋_GB2312" w:hAnsi="宋体" w:eastAsia="仿宋_GB2312"/>
                <w:snapToGrid w:val="0"/>
                <w:color w:val="000000" w:themeColor="text1"/>
                <w:sz w:val="24"/>
                <w:lang w:eastAsia="zh-CN"/>
                <w14:textFill>
                  <w14:solidFill>
                    <w14:schemeClr w14:val="tx1"/>
                  </w14:solidFill>
                </w14:textFill>
              </w:rPr>
              <w:t>考到证的</w:t>
            </w:r>
          </w:p>
        </w:tc>
        <w:tc>
          <w:tcPr>
            <w:tcW w:w="1654"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3500-8000</w:t>
            </w:r>
          </w:p>
        </w:tc>
        <w:tc>
          <w:tcPr>
            <w:tcW w:w="1631"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育婴师</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10</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000000" w:themeColor="text1"/>
                <w:sz w:val="24"/>
                <w:lang w:eastAsia="zh-CN"/>
                <w14:textFill>
                  <w14:solidFill>
                    <w14:schemeClr w14:val="tx1"/>
                  </w14:solidFill>
                </w14:textFill>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有耐心，吃苦耐劳</w:t>
            </w:r>
          </w:p>
        </w:tc>
        <w:tc>
          <w:tcPr>
            <w:tcW w:w="1654"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4500-6000</w:t>
            </w:r>
          </w:p>
        </w:tc>
        <w:tc>
          <w:tcPr>
            <w:tcW w:w="1631"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广东省湛江市霞山区乐华街道海滨大道中</w:t>
            </w:r>
            <w:r>
              <w:rPr>
                <w:rFonts w:hint="eastAsia" w:ascii="仿宋_GB2312" w:hAnsi="宋体" w:eastAsia="仿宋_GB2312"/>
                <w:snapToGrid w:val="0"/>
                <w:sz w:val="32"/>
                <w:szCs w:val="32"/>
                <w:lang w:val="en-US" w:eastAsia="zh-CN"/>
              </w:rPr>
              <w:t>9号母婴乐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徐景杰</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18826698765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1307908652qq.com</w:t>
            </w:r>
          </w:p>
        </w:tc>
      </w:tr>
    </w:tbl>
    <w:p>
      <w:pPr>
        <w:rPr>
          <w:color w:val="FF0000"/>
          <w:sz w:val="32"/>
          <w:szCs w:val="32"/>
          <w:u w:val="single"/>
        </w:rPr>
      </w:pPr>
    </w:p>
    <w:p>
      <w:pPr>
        <w:spacing w:line="600" w:lineRule="exact"/>
        <w:jc w:val="center"/>
        <w:rPr>
          <w:rFonts w:hint="eastAsia" w:ascii="仿宋_GB2312" w:hAnsi="宋体" w:eastAsia="仿宋_GB2312"/>
          <w:b/>
          <w:snapToGrid w:val="0"/>
          <w:sz w:val="44"/>
          <w:szCs w:val="44"/>
          <w:lang w:eastAsia="zh-CN"/>
        </w:rPr>
      </w:pPr>
      <w:r>
        <w:rPr>
          <w:rFonts w:hint="eastAsia" w:ascii="仿宋_GB2312" w:hAnsi="宋体" w:eastAsia="仿宋_GB2312"/>
          <w:b/>
          <w:snapToGrid w:val="0"/>
          <w:sz w:val="44"/>
          <w:szCs w:val="44"/>
          <w:lang w:eastAsia="zh-CN"/>
        </w:rPr>
        <w:t>广东省天行健</w:t>
      </w:r>
      <w:r>
        <w:rPr>
          <w:rFonts w:hint="eastAsia" w:ascii="仿宋_GB2312" w:hAnsi="宋体" w:eastAsia="仿宋_GB2312"/>
          <w:b/>
          <w:snapToGrid w:val="0"/>
          <w:sz w:val="44"/>
          <w:szCs w:val="44"/>
        </w:rPr>
        <w:t>有限公司</w:t>
      </w:r>
    </w:p>
    <w:p>
      <w:pPr>
        <w:spacing w:line="600" w:lineRule="exact"/>
        <w:jc w:val="center"/>
        <w:rPr>
          <w:rFonts w:hint="eastAsia" w:ascii="仿宋_GB2312" w:hAnsi="宋体" w:eastAsia="仿宋_GB2312"/>
          <w:b/>
          <w:snapToGrid w:val="0"/>
          <w:sz w:val="44"/>
          <w:szCs w:val="44"/>
        </w:rPr>
      </w:pP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广东省天行健人力资源有限公司成立于 2017 年 4 月，公司注册资金 1000 </w:t>
            </w:r>
          </w:p>
          <w:p>
            <w:pPr>
              <w:keepNext w:val="0"/>
              <w:keepLines w:val="0"/>
              <w:widowControl/>
              <w:suppressLineNumbers w:val="0"/>
              <w:jc w:val="left"/>
              <w:rPr>
                <w:rFonts w:hint="eastAsia" w:ascii="仿宋_GB2312" w:hAnsi="宋体" w:eastAsia="仿宋_GB2312"/>
                <w:snapToGrid w:val="0"/>
                <w:sz w:val="32"/>
                <w:szCs w:val="32"/>
                <w:lang w:eastAsia="zh-CN"/>
              </w:rPr>
            </w:pPr>
            <w:r>
              <w:rPr>
                <w:rFonts w:hint="eastAsia" w:ascii="宋体" w:hAnsi="宋体" w:eastAsia="宋体" w:cs="宋体"/>
                <w:color w:val="000000"/>
                <w:kern w:val="0"/>
                <w:sz w:val="24"/>
                <w:szCs w:val="24"/>
                <w:lang w:val="en-US" w:eastAsia="zh-CN" w:bidi="ar"/>
              </w:rPr>
              <w:t>万元，是经人力资源和社会保障局批准注册成立的综合性人才服务公司。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业务主管</w:t>
            </w:r>
          </w:p>
        </w:tc>
        <w:tc>
          <w:tcPr>
            <w:tcW w:w="108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5</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高中以上</w:t>
            </w:r>
          </w:p>
        </w:tc>
        <w:tc>
          <w:tcPr>
            <w:tcW w:w="2250" w:type="dxa"/>
            <w:vAlign w:val="center"/>
          </w:tcPr>
          <w:p>
            <w:pPr>
              <w:widowControl/>
              <w:tabs>
                <w:tab w:val="left" w:pos="207"/>
              </w:tabs>
              <w:ind w:firstLine="120" w:firstLineChars="50"/>
              <w:jc w:val="left"/>
              <w:rPr>
                <w:rFonts w:hint="eastAsia" w:ascii="仿宋_GB2312" w:hAnsi="宋体" w:eastAsia="仿宋_GB2312"/>
                <w:snapToGrid w:val="0"/>
                <w:color w:val="000000" w:themeColor="text1"/>
                <w:sz w:val="24"/>
                <w:lang w:eastAsia="zh-CN"/>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有相关工作经验</w:t>
            </w:r>
            <w:r>
              <w:rPr>
                <w:rFonts w:hint="eastAsia" w:ascii="仿宋_GB2312" w:hAnsi="宋体" w:eastAsia="仿宋_GB2312"/>
                <w:snapToGrid w:val="0"/>
                <w:color w:val="000000" w:themeColor="text1"/>
                <w:sz w:val="24"/>
                <w:lang w:eastAsia="zh-CN"/>
                <w14:textFill>
                  <w14:solidFill>
                    <w14:schemeClr w14:val="tx1"/>
                  </w14:solidFill>
                </w14:textFill>
              </w:rPr>
              <w:t>，工作责任心强，性格外向张扬</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4500</w:t>
            </w:r>
            <w:r>
              <w:rPr>
                <w:rFonts w:hint="eastAsia" w:ascii="仿宋_GB2312" w:hAnsi="宋体" w:eastAsia="仿宋_GB2312"/>
                <w:snapToGrid w:val="0"/>
                <w:sz w:val="28"/>
                <w:szCs w:val="28"/>
              </w:rPr>
              <w:t>-</w:t>
            </w:r>
            <w:r>
              <w:rPr>
                <w:rFonts w:hint="eastAsia" w:ascii="仿宋_GB2312" w:hAnsi="宋体" w:eastAsia="仿宋_GB2312"/>
                <w:snapToGrid w:val="0"/>
                <w:sz w:val="28"/>
                <w:szCs w:val="28"/>
                <w:lang w:val="en-US" w:eastAsia="zh-CN"/>
              </w:rPr>
              <w:t>8000</w:t>
            </w:r>
          </w:p>
        </w:tc>
        <w:tc>
          <w:tcPr>
            <w:tcW w:w="1725"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不提供食宿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招聘专员</w:t>
            </w:r>
          </w:p>
        </w:tc>
        <w:tc>
          <w:tcPr>
            <w:tcW w:w="108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5</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中技以上</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w:t>
            </w:r>
            <w:r>
              <w:rPr>
                <w:rFonts w:hint="eastAsia" w:ascii="仿宋_GB2312" w:hAnsi="宋体" w:eastAsia="仿宋_GB2312"/>
                <w:snapToGrid w:val="0"/>
                <w:color w:val="000000" w:themeColor="text1"/>
                <w:sz w:val="24"/>
                <w:lang w:eastAsia="zh-CN"/>
                <w14:textFill>
                  <w14:solidFill>
                    <w14:schemeClr w14:val="tx1"/>
                  </w14:solidFill>
                </w14:textFill>
              </w:rPr>
              <w:t>，善于沟通，表达能力强，</w:t>
            </w:r>
            <w:r>
              <w:rPr>
                <w:rFonts w:hint="eastAsia" w:ascii="仿宋_GB2312" w:hAnsi="宋体" w:eastAsia="仿宋_GB2312"/>
                <w:snapToGrid w:val="0"/>
                <w:color w:val="000000" w:themeColor="text1"/>
                <w:sz w:val="24"/>
                <w14:textFill>
                  <w14:solidFill>
                    <w14:schemeClr w14:val="tx1"/>
                  </w14:solidFill>
                </w14:textFill>
              </w:rPr>
              <w:t>也可新手</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3000-5000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不</w:t>
            </w:r>
            <w:r>
              <w:rPr>
                <w:rFonts w:hint="eastAsia" w:ascii="仿宋_GB2312" w:hAnsi="宋体" w:eastAsia="仿宋_GB2312"/>
                <w:snapToGrid w:val="0"/>
                <w:sz w:val="24"/>
              </w:rPr>
              <w:t>提供</w:t>
            </w:r>
            <w:r>
              <w:rPr>
                <w:rFonts w:hint="eastAsia" w:ascii="仿宋_GB2312" w:hAnsi="宋体" w:eastAsia="仿宋_GB2312"/>
                <w:snapToGrid w:val="0"/>
                <w:sz w:val="24"/>
                <w:lang w:eastAsia="zh-CN"/>
              </w:rPr>
              <w:t>食</w:t>
            </w:r>
            <w:r>
              <w:rPr>
                <w:rFonts w:hint="eastAsia" w:ascii="仿宋_GB2312" w:hAnsi="宋体" w:eastAsia="仿宋_GB2312"/>
                <w:snapToGrid w:val="0"/>
                <w:sz w:val="24"/>
              </w:rPr>
              <w:t>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普工</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30</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center"/>
              <w:rPr>
                <w:rFonts w:hint="eastAsia" w:ascii="仿宋_GB2312" w:hAnsi="宋体" w:eastAsia="仿宋_GB2312"/>
                <w:snapToGrid w:val="0"/>
                <w:sz w:val="24"/>
                <w:lang w:eastAsia="zh-CN"/>
              </w:rPr>
            </w:pPr>
            <w:r>
              <w:rPr>
                <w:rFonts w:hint="eastAsia" w:ascii="仿宋_GB2312" w:eastAsia="仿宋_GB2312" w:cs="Tahoma"/>
                <w:sz w:val="24"/>
                <w:shd w:val="clear" w:color="auto" w:fill="FFFFFF"/>
                <w:lang w:eastAsia="zh-CN"/>
              </w:rPr>
              <w:t>男女不限，经验不限</w:t>
            </w:r>
            <w:r>
              <w:rPr>
                <w:rFonts w:hint="eastAsia" w:ascii="仿宋_GB2312" w:eastAsia="仿宋_GB2312" w:cs="Tahoma"/>
                <w:sz w:val="24"/>
                <w:shd w:val="clear" w:color="auto" w:fill="FFFFFF"/>
              </w:rPr>
              <w:t>，</w:t>
            </w:r>
            <w:r>
              <w:rPr>
                <w:rFonts w:hint="eastAsia" w:ascii="仿宋_GB2312" w:eastAsia="仿宋_GB2312" w:cs="Tahoma"/>
                <w:sz w:val="24"/>
                <w:shd w:val="clear" w:color="auto" w:fill="FFFFFF"/>
                <w:lang w:eastAsia="zh-CN"/>
              </w:rPr>
              <w:t>服从管理</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3000</w:t>
            </w:r>
            <w:r>
              <w:rPr>
                <w:rFonts w:hint="eastAsia" w:ascii="仿宋_GB2312" w:hAnsi="宋体" w:eastAsia="仿宋_GB2312"/>
                <w:snapToGrid w:val="0"/>
                <w:sz w:val="28"/>
                <w:szCs w:val="28"/>
              </w:rPr>
              <w:t>-7000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4"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临时工</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20</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auto"/>
                <w:sz w:val="24"/>
                <w:lang w:eastAsia="zh-CN"/>
              </w:rPr>
              <w:t>不限</w:t>
            </w:r>
          </w:p>
        </w:tc>
        <w:tc>
          <w:tcPr>
            <w:tcW w:w="2250" w:type="dxa"/>
            <w:vAlign w:val="center"/>
          </w:tcPr>
          <w:p>
            <w:pPr>
              <w:widowControl/>
              <w:jc w:val="center"/>
              <w:rPr>
                <w:rFonts w:ascii="仿宋_GB2312" w:hAnsi="宋体" w:eastAsia="仿宋_GB2312"/>
                <w:snapToGrid w:val="0"/>
                <w:sz w:val="24"/>
              </w:rPr>
            </w:pPr>
            <w:r>
              <w:rPr>
                <w:rFonts w:hint="eastAsia" w:ascii="仿宋_GB2312" w:eastAsia="仿宋_GB2312" w:cs="Tahoma"/>
                <w:sz w:val="24"/>
                <w:shd w:val="clear" w:color="auto" w:fill="FFFFFF"/>
                <w:lang w:eastAsia="zh-CN"/>
              </w:rPr>
              <w:t>男女不限，</w:t>
            </w:r>
            <w:r>
              <w:rPr>
                <w:rFonts w:hint="eastAsia" w:ascii="仿宋_GB2312" w:eastAsia="仿宋_GB2312" w:cs="Tahoma"/>
                <w:sz w:val="24"/>
                <w:shd w:val="clear" w:color="auto" w:fill="FFFFFF"/>
              </w:rPr>
              <w:t>生熟手都可，</w:t>
            </w:r>
            <w:r>
              <w:rPr>
                <w:rFonts w:hint="eastAsia" w:ascii="仿宋_GB2312" w:eastAsia="仿宋_GB2312" w:cs="Tahoma"/>
                <w:sz w:val="24"/>
                <w:shd w:val="clear" w:color="auto" w:fill="FFFFFF"/>
                <w:lang w:eastAsia="zh-CN"/>
              </w:rPr>
              <w:t>服从管理</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12-19元/小时</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包吃住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湛江市赤坎区康宁路天行健人力资源湛江分公司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李东亮</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15768040440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949009979@qq.com</w:t>
            </w:r>
          </w:p>
        </w:tc>
      </w:tr>
    </w:tbl>
    <w:p>
      <w:pPr>
        <w:rPr>
          <w:color w:val="FF0000"/>
          <w:sz w:val="32"/>
          <w:szCs w:val="32"/>
          <w:u w:val="single"/>
        </w:rPr>
      </w:pPr>
    </w:p>
    <w:p>
      <w:pPr>
        <w:spacing w:line="600" w:lineRule="exact"/>
        <w:jc w:val="center"/>
        <w:rPr>
          <w:rFonts w:hint="eastAsia" w:ascii="宋体" w:hAnsi="宋体"/>
          <w:b/>
          <w:snapToGrid w:val="0"/>
          <w:sz w:val="44"/>
          <w:szCs w:val="44"/>
        </w:rPr>
      </w:pPr>
      <w:r>
        <w:rPr>
          <w:rFonts w:hint="eastAsia" w:ascii="宋体" w:hAnsi="宋体"/>
          <w:b/>
          <w:snapToGrid w:val="0"/>
          <w:sz w:val="44"/>
          <w:szCs w:val="44"/>
        </w:rPr>
        <w:t>湛江国联水产开发股份有限公司</w:t>
      </w:r>
    </w:p>
    <w:p>
      <w:pPr>
        <w:spacing w:line="600" w:lineRule="exact"/>
        <w:jc w:val="center"/>
        <w:rPr>
          <w:rFonts w:hint="eastAsia" w:ascii="宋体" w:hAnsi="宋体"/>
          <w:b/>
          <w:snapToGrid w:val="0"/>
          <w:sz w:val="44"/>
          <w:szCs w:val="44"/>
        </w:rPr>
      </w:pP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818"/>
        <w:gridCol w:w="960"/>
        <w:gridCol w:w="900"/>
        <w:gridCol w:w="149"/>
        <w:gridCol w:w="3856"/>
        <w:gridCol w:w="1590"/>
        <w:gridCol w:w="7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1"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widowControl/>
              <w:ind w:firstLine="480" w:firstLineChars="200"/>
              <w:jc w:val="left"/>
              <w:rPr>
                <w:rFonts w:ascii="仿宋_GB2312" w:hAnsi="宋体" w:eastAsia="仿宋_GB2312"/>
                <w:snapToGrid w:val="0"/>
                <w:sz w:val="32"/>
                <w:szCs w:val="32"/>
              </w:rPr>
            </w:pPr>
            <w:r>
              <w:rPr>
                <w:rFonts w:hint="eastAsia" w:ascii="宋体" w:hAnsi="宋体" w:eastAsia="宋体" w:cs="宋体"/>
                <w:snapToGrid w:val="0"/>
                <w:sz w:val="24"/>
                <w:szCs w:val="24"/>
              </w:rPr>
              <w:t>湛江国联水产开发股份有限公司创建于2001年,是目前中国最大的水产品食品企业。公司以水产食品研制为龙头,现已发展成为“育苗一养殖一水产饲料一水产科研一食品加工生产一贸易”为一体的全产业链跨国企业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1652"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岗位名称</w:t>
            </w:r>
          </w:p>
        </w:tc>
        <w:tc>
          <w:tcPr>
            <w:tcW w:w="818"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人数（人）</w:t>
            </w:r>
          </w:p>
        </w:tc>
        <w:tc>
          <w:tcPr>
            <w:tcW w:w="96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年龄（岁）</w:t>
            </w:r>
          </w:p>
        </w:tc>
        <w:tc>
          <w:tcPr>
            <w:tcW w:w="90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学历</w:t>
            </w:r>
          </w:p>
        </w:tc>
        <w:tc>
          <w:tcPr>
            <w:tcW w:w="4005" w:type="dxa"/>
            <w:gridSpan w:val="2"/>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其他要求</w:t>
            </w:r>
          </w:p>
        </w:tc>
        <w:tc>
          <w:tcPr>
            <w:tcW w:w="159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薪资（元/月）</w:t>
            </w:r>
          </w:p>
        </w:tc>
        <w:tc>
          <w:tcPr>
            <w:tcW w:w="727"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1652"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普工</w:t>
            </w:r>
          </w:p>
        </w:tc>
        <w:tc>
          <w:tcPr>
            <w:tcW w:w="818"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500</w:t>
            </w:r>
          </w:p>
        </w:tc>
        <w:tc>
          <w:tcPr>
            <w:tcW w:w="96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不限</w:t>
            </w:r>
          </w:p>
        </w:tc>
        <w:tc>
          <w:tcPr>
            <w:tcW w:w="4005" w:type="dxa"/>
            <w:gridSpan w:val="2"/>
            <w:vAlign w:val="center"/>
          </w:tcPr>
          <w:p>
            <w:pPr>
              <w:widowControl/>
              <w:jc w:val="left"/>
              <w:rPr>
                <w:rFonts w:hint="eastAsia" w:ascii="仿宋_GB2312" w:hAnsi="宋体" w:eastAsia="仿宋_GB2312"/>
                <w:snapToGrid w:val="0"/>
                <w:color w:val="000000" w:themeColor="text1"/>
                <w:sz w:val="24"/>
                <w:lang w:val="en-US" w:eastAsia="zh-CN"/>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1、身体健康，服从工作安排。</w:t>
            </w:r>
          </w:p>
          <w:p>
            <w:pPr>
              <w:widowControl/>
              <w:jc w:val="left"/>
              <w:rPr>
                <w:rFonts w:hint="eastAsia" w:ascii="仿宋_GB2312" w:hAnsi="宋体" w:eastAsia="仿宋_GB2312"/>
                <w:snapToGrid w:val="0"/>
                <w:sz w:val="24"/>
                <w:szCs w:val="24"/>
                <w:lang w:val="en-US" w:eastAsia="zh-CN"/>
              </w:rPr>
            </w:pPr>
            <w:r>
              <w:rPr>
                <w:rFonts w:hint="eastAsia" w:ascii="仿宋_GB2312" w:hAnsi="宋体" w:eastAsia="仿宋_GB2312"/>
                <w:snapToGrid w:val="0"/>
                <w:color w:val="000000" w:themeColor="text1"/>
                <w:sz w:val="24"/>
                <w:lang w:val="en-US" w:eastAsia="zh-CN"/>
                <w14:textFill>
                  <w14:solidFill>
                    <w14:schemeClr w14:val="tx1"/>
                  </w14:solidFill>
                </w14:textFill>
              </w:rPr>
              <w:t>2、</w:t>
            </w:r>
            <w:r>
              <w:rPr>
                <w:rFonts w:hint="eastAsia" w:ascii="仿宋_GB2312" w:hAnsi="宋体" w:eastAsia="仿宋_GB2312"/>
                <w:snapToGrid w:val="0"/>
                <w:color w:val="000000" w:themeColor="text1"/>
                <w:sz w:val="24"/>
                <w14:textFill>
                  <w14:solidFill>
                    <w14:schemeClr w14:val="tx1"/>
                  </w14:solidFill>
                </w14:textFill>
              </w:rPr>
              <w:t>持本人有效身份证原件</w:t>
            </w:r>
            <w:r>
              <w:rPr>
                <w:rFonts w:hint="eastAsia" w:ascii="仿宋_GB2312" w:hAnsi="宋体" w:eastAsia="仿宋_GB2312"/>
                <w:snapToGrid w:val="0"/>
                <w:color w:val="000000" w:themeColor="text1"/>
                <w:sz w:val="24"/>
                <w:lang w:eastAsia="zh-CN"/>
                <w14:textFill>
                  <w14:solidFill>
                    <w14:schemeClr w14:val="tx1"/>
                  </w14:solidFill>
                </w14:textFill>
              </w:rPr>
              <w:t>。</w:t>
            </w:r>
          </w:p>
        </w:tc>
        <w:tc>
          <w:tcPr>
            <w:tcW w:w="159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4000-8000</w:t>
            </w:r>
          </w:p>
        </w:tc>
        <w:tc>
          <w:tcPr>
            <w:tcW w:w="727" w:type="dxa"/>
            <w:vAlign w:val="center"/>
          </w:tcPr>
          <w:p>
            <w:pPr>
              <w:widowControl/>
              <w:jc w:val="center"/>
              <w:rPr>
                <w:rFonts w:hint="eastAsia" w:ascii="仿宋_GB2312" w:hAnsi="宋体" w:eastAsia="仿宋_GB2312"/>
                <w:snapToGrid w:val="0"/>
                <w:sz w:val="24"/>
                <w:szCs w:val="24"/>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1652"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eastAsia="zh-CN"/>
              </w:rPr>
              <w:t>设备</w:t>
            </w:r>
            <w:r>
              <w:rPr>
                <w:rFonts w:hint="eastAsia" w:ascii="仿宋_GB2312" w:hAnsi="宋体" w:eastAsia="仿宋_GB2312"/>
                <w:snapToGrid w:val="0"/>
                <w:sz w:val="24"/>
                <w:szCs w:val="24"/>
              </w:rPr>
              <w:t>维修</w:t>
            </w:r>
            <w:r>
              <w:rPr>
                <w:rFonts w:hint="eastAsia" w:ascii="仿宋_GB2312" w:hAnsi="宋体" w:eastAsia="仿宋_GB2312"/>
                <w:snapToGrid w:val="0"/>
                <w:sz w:val="24"/>
                <w:szCs w:val="24"/>
                <w:lang w:eastAsia="zh-CN"/>
              </w:rPr>
              <w:t>员</w:t>
            </w:r>
          </w:p>
        </w:tc>
        <w:tc>
          <w:tcPr>
            <w:tcW w:w="81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9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ascii="仿宋_GB2312" w:hAnsi="宋体" w:eastAsia="仿宋_GB2312"/>
                <w:snapToGrid w:val="0"/>
                <w:color w:val="000000" w:themeColor="text1"/>
                <w:sz w:val="24"/>
                <w:szCs w:val="24"/>
                <w14:textFill>
                  <w14:solidFill>
                    <w14:schemeClr w14:val="tx1"/>
                  </w14:solidFill>
                </w14:textFill>
              </w:rPr>
            </w:pPr>
            <w:r>
              <w:rPr>
                <w:rFonts w:hint="eastAsia" w:ascii="仿宋_GB2312" w:hAnsi="宋体" w:eastAsia="仿宋_GB2312"/>
                <w:snapToGrid w:val="0"/>
                <w:color w:val="000000" w:themeColor="text1"/>
                <w:sz w:val="24"/>
                <w:szCs w:val="24"/>
                <w:lang w:eastAsia="zh-CN"/>
                <w14:textFill>
                  <w14:solidFill>
                    <w14:schemeClr w14:val="tx1"/>
                  </w14:solidFill>
                </w14:textFill>
              </w:rPr>
              <w:t>中专</w:t>
            </w:r>
            <w:r>
              <w:rPr>
                <w:rFonts w:hint="eastAsia" w:ascii="仿宋_GB2312" w:hAnsi="宋体" w:eastAsia="仿宋_GB2312"/>
                <w:snapToGrid w:val="0"/>
                <w:color w:val="000000" w:themeColor="text1"/>
                <w:sz w:val="24"/>
                <w:szCs w:val="24"/>
                <w14:textFill>
                  <w14:solidFill>
                    <w14:schemeClr w14:val="tx1"/>
                  </w14:solidFill>
                </w14:textFill>
              </w:rPr>
              <w:t>以上</w:t>
            </w:r>
          </w:p>
        </w:tc>
        <w:tc>
          <w:tcPr>
            <w:tcW w:w="4005" w:type="dxa"/>
            <w:gridSpan w:val="2"/>
            <w:vAlign w:val="center"/>
          </w:tcPr>
          <w:p>
            <w:pPr>
              <w:widowControl/>
              <w:numPr>
                <w:ilvl w:val="0"/>
                <w:numId w:val="5"/>
              </w:numPr>
              <w:tabs>
                <w:tab w:val="left" w:pos="207"/>
              </w:tabs>
              <w:jc w:val="left"/>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身体健康，持有电工证，有设备维修的工作经验；</w:t>
            </w:r>
          </w:p>
          <w:p>
            <w:pPr>
              <w:widowControl/>
              <w:numPr>
                <w:ilvl w:val="0"/>
                <w:numId w:val="5"/>
              </w:numPr>
              <w:tabs>
                <w:tab w:val="left" w:pos="207"/>
              </w:tabs>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刻苦耐劳，服从上级领导安排</w:t>
            </w:r>
            <w:r>
              <w:rPr>
                <w:rFonts w:hint="eastAsia" w:ascii="仿宋_GB2312" w:hAnsi="宋体" w:eastAsia="仿宋_GB2312"/>
                <w:snapToGrid w:val="0"/>
                <w:color w:val="000000" w:themeColor="text1"/>
                <w:sz w:val="24"/>
                <w:lang w:eastAsia="zh-CN"/>
                <w14:textFill>
                  <w14:solidFill>
                    <w14:schemeClr w14:val="tx1"/>
                  </w14:solidFill>
                </w14:textFill>
              </w:rPr>
              <w:t>。</w:t>
            </w:r>
          </w:p>
        </w:tc>
        <w:tc>
          <w:tcPr>
            <w:tcW w:w="159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val="en-US" w:eastAsia="zh-CN"/>
              </w:rPr>
              <w:t>55</w:t>
            </w:r>
            <w:r>
              <w:rPr>
                <w:rFonts w:hint="eastAsia" w:ascii="仿宋_GB2312" w:hAnsi="宋体" w:eastAsia="仿宋_GB2312"/>
                <w:snapToGrid w:val="0"/>
                <w:sz w:val="24"/>
                <w:szCs w:val="24"/>
              </w:rPr>
              <w:t>00-</w:t>
            </w:r>
            <w:r>
              <w:rPr>
                <w:rFonts w:hint="eastAsia" w:ascii="仿宋_GB2312" w:hAnsi="宋体" w:eastAsia="仿宋_GB2312"/>
                <w:snapToGrid w:val="0"/>
                <w:sz w:val="24"/>
                <w:szCs w:val="24"/>
                <w:lang w:val="en-US" w:eastAsia="zh-CN"/>
              </w:rPr>
              <w:t>6</w:t>
            </w:r>
            <w:r>
              <w:rPr>
                <w:rFonts w:hint="eastAsia" w:ascii="仿宋_GB2312" w:hAnsi="宋体" w:eastAsia="仿宋_GB2312"/>
                <w:snapToGrid w:val="0"/>
                <w:sz w:val="24"/>
                <w:szCs w:val="24"/>
              </w:rPr>
              <w:t>000</w:t>
            </w:r>
          </w:p>
        </w:tc>
        <w:tc>
          <w:tcPr>
            <w:tcW w:w="727"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8" w:hRule="atLeast"/>
        </w:trPr>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电工</w:t>
            </w:r>
          </w:p>
        </w:tc>
        <w:tc>
          <w:tcPr>
            <w:tcW w:w="818"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w:t>
            </w:r>
          </w:p>
        </w:tc>
        <w:tc>
          <w:tcPr>
            <w:tcW w:w="9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ascii="仿宋_GB2312" w:hAnsi="宋体" w:eastAsia="仿宋_GB2312"/>
                <w:snapToGrid w:val="0"/>
                <w:color w:val="auto"/>
                <w:sz w:val="24"/>
                <w:szCs w:val="24"/>
              </w:rPr>
            </w:pPr>
            <w:r>
              <w:rPr>
                <w:rFonts w:hint="eastAsia" w:ascii="仿宋_GB2312" w:hAnsi="宋体" w:eastAsia="仿宋_GB2312"/>
                <w:snapToGrid w:val="0"/>
                <w:color w:val="auto"/>
                <w:sz w:val="24"/>
                <w:szCs w:val="24"/>
                <w:lang w:eastAsia="zh-CN"/>
              </w:rPr>
              <w:t>中专</w:t>
            </w:r>
            <w:r>
              <w:rPr>
                <w:rFonts w:hint="eastAsia" w:ascii="仿宋_GB2312" w:hAnsi="宋体" w:eastAsia="仿宋_GB2312"/>
                <w:snapToGrid w:val="0"/>
                <w:color w:val="auto"/>
                <w:sz w:val="24"/>
                <w:szCs w:val="24"/>
              </w:rPr>
              <w:t>以上</w:t>
            </w:r>
          </w:p>
        </w:tc>
        <w:tc>
          <w:tcPr>
            <w:tcW w:w="4005" w:type="dxa"/>
            <w:gridSpan w:val="2"/>
            <w:vAlign w:val="center"/>
          </w:tcPr>
          <w:p>
            <w:pPr>
              <w:widowControl/>
              <w:numPr>
                <w:ilvl w:val="0"/>
                <w:numId w:val="6"/>
              </w:numPr>
              <w:jc w:val="left"/>
              <w:rPr>
                <w:rFonts w:hint="eastAsia" w:ascii="仿宋_GB2312" w:hAnsi="宋体" w:eastAsia="仿宋_GB2312"/>
                <w:snapToGrid w:val="0"/>
                <w:sz w:val="24"/>
              </w:rPr>
            </w:pPr>
            <w:r>
              <w:rPr>
                <w:rFonts w:hint="eastAsia" w:ascii="仿宋_GB2312" w:hAnsi="宋体" w:eastAsia="仿宋_GB2312"/>
                <w:snapToGrid w:val="0"/>
                <w:sz w:val="24"/>
              </w:rPr>
              <w:t>身体健康，持有有效电工上岗证；</w:t>
            </w:r>
          </w:p>
          <w:p>
            <w:pPr>
              <w:widowControl/>
              <w:numPr>
                <w:ilvl w:val="0"/>
                <w:numId w:val="6"/>
              </w:numPr>
              <w:jc w:val="left"/>
              <w:rPr>
                <w:rFonts w:ascii="仿宋_GB2312" w:hAnsi="宋体" w:eastAsia="仿宋_GB2312"/>
                <w:snapToGrid w:val="0"/>
                <w:sz w:val="24"/>
              </w:rPr>
            </w:pPr>
            <w:r>
              <w:rPr>
                <w:rFonts w:hint="eastAsia" w:ascii="仿宋_GB2312" w:hAnsi="宋体" w:eastAsia="仿宋_GB2312"/>
                <w:snapToGrid w:val="0"/>
                <w:sz w:val="24"/>
              </w:rPr>
              <w:t>吃苦耐劳，有独立动手能力。</w:t>
            </w:r>
          </w:p>
        </w:tc>
        <w:tc>
          <w:tcPr>
            <w:tcW w:w="159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5000-6000</w:t>
            </w:r>
          </w:p>
        </w:tc>
        <w:tc>
          <w:tcPr>
            <w:tcW w:w="727"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8" w:hRule="atLeast"/>
        </w:trPr>
        <w:tc>
          <w:tcPr>
            <w:tcW w:w="1652"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eastAsia="zh-CN"/>
              </w:rPr>
              <w:t>保安</w:t>
            </w:r>
            <w:r>
              <w:rPr>
                <w:rFonts w:hint="eastAsia" w:ascii="仿宋_GB2312" w:hAnsi="宋体" w:eastAsia="仿宋_GB2312"/>
                <w:snapToGrid w:val="0"/>
                <w:sz w:val="24"/>
                <w:szCs w:val="24"/>
                <w:lang w:val="en-US" w:eastAsia="zh-CN"/>
              </w:rPr>
              <w:t>/教官</w:t>
            </w:r>
          </w:p>
        </w:tc>
        <w:tc>
          <w:tcPr>
            <w:tcW w:w="818"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9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初中以上</w:t>
            </w:r>
          </w:p>
        </w:tc>
        <w:tc>
          <w:tcPr>
            <w:tcW w:w="4005" w:type="dxa"/>
            <w:gridSpan w:val="2"/>
            <w:vAlign w:val="center"/>
          </w:tcPr>
          <w:p>
            <w:pPr>
              <w:widowControl/>
              <w:jc w:val="left"/>
              <w:rPr>
                <w:rFonts w:hint="eastAsia" w:ascii="仿宋_GB2312" w:hAnsi="宋体" w:eastAsia="仿宋_GB2312"/>
                <w:snapToGrid w:val="0"/>
                <w:sz w:val="24"/>
              </w:rPr>
            </w:pPr>
            <w:r>
              <w:rPr>
                <w:rFonts w:hint="eastAsia" w:ascii="仿宋_GB2312" w:hAnsi="宋体" w:eastAsia="仿宋_GB2312"/>
                <w:snapToGrid w:val="0"/>
                <w:sz w:val="24"/>
                <w:lang w:val="en-US" w:eastAsia="zh-CN"/>
              </w:rPr>
              <w:t>1、</w:t>
            </w:r>
            <w:r>
              <w:rPr>
                <w:rFonts w:hint="eastAsia" w:ascii="仿宋_GB2312" w:hAnsi="宋体" w:eastAsia="仿宋_GB2312"/>
                <w:snapToGrid w:val="0"/>
                <w:sz w:val="24"/>
              </w:rPr>
              <w:t>身体健康</w:t>
            </w:r>
          </w:p>
          <w:p>
            <w:pPr>
              <w:widowControl/>
              <w:jc w:val="left"/>
              <w:rPr>
                <w:rFonts w:ascii="仿宋_GB2312" w:hAnsi="宋体" w:eastAsia="仿宋_GB2312"/>
                <w:snapToGrid w:val="0"/>
                <w:sz w:val="24"/>
              </w:rPr>
            </w:pPr>
            <w:r>
              <w:rPr>
                <w:rFonts w:hint="eastAsia" w:ascii="仿宋_GB2312" w:hAnsi="宋体" w:eastAsia="仿宋_GB2312"/>
                <w:snapToGrid w:val="0"/>
                <w:sz w:val="24"/>
                <w:lang w:val="en-US" w:eastAsia="zh-CN"/>
              </w:rPr>
              <w:t>2、</w:t>
            </w:r>
            <w:r>
              <w:rPr>
                <w:rFonts w:hint="eastAsia" w:ascii="仿宋_GB2312" w:hAnsi="宋体" w:eastAsia="仿宋_GB2312"/>
                <w:snapToGrid w:val="0"/>
                <w:sz w:val="24"/>
              </w:rPr>
              <w:t>退伍军人或有经验者优先考虑。</w:t>
            </w:r>
          </w:p>
        </w:tc>
        <w:tc>
          <w:tcPr>
            <w:tcW w:w="159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3500-5000</w:t>
            </w:r>
          </w:p>
        </w:tc>
        <w:tc>
          <w:tcPr>
            <w:tcW w:w="727"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3" w:hRule="atLeast"/>
        </w:trPr>
        <w:tc>
          <w:tcPr>
            <w:tcW w:w="1652"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eastAsia="zh-CN"/>
              </w:rPr>
              <w:t>焊工</w:t>
            </w:r>
          </w:p>
        </w:tc>
        <w:tc>
          <w:tcPr>
            <w:tcW w:w="818"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w:t>
            </w:r>
          </w:p>
        </w:tc>
        <w:tc>
          <w:tcPr>
            <w:tcW w:w="9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ascii="仿宋_GB2312" w:hAnsi="宋体" w:eastAsia="仿宋_GB2312"/>
                <w:snapToGrid w:val="0"/>
                <w:color w:val="auto"/>
                <w:sz w:val="24"/>
                <w:szCs w:val="24"/>
              </w:rPr>
            </w:pPr>
            <w:r>
              <w:rPr>
                <w:rFonts w:hint="eastAsia" w:ascii="仿宋_GB2312" w:hAnsi="宋体" w:eastAsia="仿宋_GB2312"/>
                <w:snapToGrid w:val="0"/>
                <w:color w:val="auto"/>
                <w:sz w:val="24"/>
                <w:szCs w:val="24"/>
                <w:lang w:eastAsia="zh-CN"/>
              </w:rPr>
              <w:t>中专</w:t>
            </w:r>
            <w:r>
              <w:rPr>
                <w:rFonts w:hint="eastAsia" w:ascii="仿宋_GB2312" w:hAnsi="宋体" w:eastAsia="仿宋_GB2312"/>
                <w:snapToGrid w:val="0"/>
                <w:color w:val="auto"/>
                <w:sz w:val="24"/>
                <w:szCs w:val="24"/>
              </w:rPr>
              <w:t>以上</w:t>
            </w:r>
          </w:p>
        </w:tc>
        <w:tc>
          <w:tcPr>
            <w:tcW w:w="4005" w:type="dxa"/>
            <w:gridSpan w:val="2"/>
            <w:vAlign w:val="center"/>
          </w:tcPr>
          <w:p>
            <w:pPr>
              <w:widowControl/>
              <w:jc w:val="left"/>
              <w:rPr>
                <w:rFonts w:ascii="仿宋_GB2312" w:hAnsi="宋体" w:eastAsia="仿宋_GB2312"/>
                <w:snapToGrid w:val="0"/>
                <w:sz w:val="24"/>
              </w:rPr>
            </w:pPr>
            <w:r>
              <w:rPr>
                <w:rFonts w:hint="eastAsia" w:ascii="仿宋_GB2312" w:hAnsi="宋体" w:eastAsia="仿宋_GB2312"/>
                <w:snapToGrid w:val="0"/>
                <w:sz w:val="24"/>
              </w:rPr>
              <w:t>身体健康，持有焊工证，有一年以上相关工作经验优先。</w:t>
            </w:r>
          </w:p>
        </w:tc>
        <w:tc>
          <w:tcPr>
            <w:tcW w:w="159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5000-6000</w:t>
            </w:r>
          </w:p>
        </w:tc>
        <w:tc>
          <w:tcPr>
            <w:tcW w:w="727"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生产助理</w:t>
            </w:r>
          </w:p>
        </w:tc>
        <w:tc>
          <w:tcPr>
            <w:tcW w:w="818"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w:t>
            </w:r>
          </w:p>
        </w:tc>
        <w:tc>
          <w:tcPr>
            <w:tcW w:w="9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本科</w:t>
            </w:r>
          </w:p>
        </w:tc>
        <w:tc>
          <w:tcPr>
            <w:tcW w:w="4005" w:type="dxa"/>
            <w:gridSpan w:val="2"/>
            <w:vAlign w:val="center"/>
          </w:tcPr>
          <w:p>
            <w:pPr>
              <w:widowControl/>
              <w:numPr>
                <w:ilvl w:val="0"/>
                <w:numId w:val="7"/>
              </w:numPr>
              <w:jc w:val="left"/>
              <w:rPr>
                <w:rFonts w:hint="eastAsia" w:ascii="仿宋_GB2312" w:hAnsi="宋体" w:eastAsia="仿宋_GB2312"/>
                <w:snapToGrid w:val="0"/>
                <w:sz w:val="24"/>
              </w:rPr>
            </w:pPr>
            <w:r>
              <w:rPr>
                <w:rFonts w:hint="eastAsia" w:ascii="仿宋_GB2312" w:hAnsi="宋体" w:eastAsia="仿宋_GB2312"/>
                <w:snapToGrid w:val="0"/>
                <w:sz w:val="24"/>
              </w:rPr>
              <w:t>本科及以上学历，专业不限 ；</w:t>
            </w:r>
          </w:p>
          <w:p>
            <w:pPr>
              <w:widowControl/>
              <w:numPr>
                <w:ilvl w:val="0"/>
                <w:numId w:val="7"/>
              </w:numPr>
              <w:jc w:val="left"/>
              <w:rPr>
                <w:rFonts w:hint="eastAsia" w:ascii="仿宋_GB2312" w:hAnsi="宋体" w:eastAsia="仿宋_GB2312"/>
                <w:snapToGrid w:val="0"/>
                <w:sz w:val="24"/>
                <w:lang w:eastAsia="zh-CN"/>
              </w:rPr>
            </w:pPr>
            <w:r>
              <w:rPr>
                <w:rFonts w:hint="eastAsia" w:ascii="仿宋_GB2312" w:hAnsi="宋体" w:eastAsia="仿宋_GB2312"/>
                <w:snapToGrid w:val="0"/>
                <w:sz w:val="24"/>
              </w:rPr>
              <w:t>能适应车间工作环境，执行力强，有责任心</w:t>
            </w:r>
            <w:r>
              <w:rPr>
                <w:rFonts w:hint="eastAsia" w:ascii="仿宋_GB2312" w:hAnsi="宋体" w:eastAsia="仿宋_GB2312"/>
                <w:snapToGrid w:val="0"/>
                <w:sz w:val="24"/>
                <w:lang w:eastAsia="zh-CN"/>
              </w:rPr>
              <w:t>。</w:t>
            </w:r>
          </w:p>
        </w:tc>
        <w:tc>
          <w:tcPr>
            <w:tcW w:w="159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4500-6000</w:t>
            </w:r>
          </w:p>
        </w:tc>
        <w:tc>
          <w:tcPr>
            <w:tcW w:w="727"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1652" w:type="dxa"/>
            <w:vAlign w:val="center"/>
          </w:tcPr>
          <w:p>
            <w:pPr>
              <w:widowControl/>
              <w:numPr>
                <w:ilvl w:val="0"/>
                <w:numId w:val="0"/>
              </w:numPr>
              <w:jc w:val="left"/>
              <w:rPr>
                <w:rFonts w:hint="eastAsia" w:ascii="仿宋_GB2312" w:hAnsi="宋体" w:eastAsia="仿宋_GB2312"/>
                <w:snapToGrid w:val="0"/>
                <w:sz w:val="24"/>
                <w:lang w:val="en-US" w:eastAsia="zh-CN"/>
              </w:rPr>
            </w:pPr>
            <w:r>
              <w:rPr>
                <w:rFonts w:hint="eastAsia" w:ascii="仿宋_GB2312" w:hAnsi="宋体" w:eastAsia="仿宋_GB2312"/>
                <w:snapToGrid w:val="0"/>
                <w:sz w:val="24"/>
              </w:rPr>
              <w:t>自动化工程师</w:t>
            </w:r>
          </w:p>
        </w:tc>
        <w:tc>
          <w:tcPr>
            <w:tcW w:w="818" w:type="dxa"/>
            <w:vAlign w:val="center"/>
          </w:tcPr>
          <w:p>
            <w:pPr>
              <w:widowControl/>
              <w:numPr>
                <w:ilvl w:val="0"/>
                <w:numId w:val="0"/>
              </w:numPr>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2</w:t>
            </w:r>
          </w:p>
        </w:tc>
        <w:tc>
          <w:tcPr>
            <w:tcW w:w="960" w:type="dxa"/>
            <w:vAlign w:val="center"/>
          </w:tcPr>
          <w:p>
            <w:pPr>
              <w:widowControl/>
              <w:numPr>
                <w:ilvl w:val="0"/>
                <w:numId w:val="0"/>
              </w:numPr>
              <w:jc w:val="left"/>
              <w:rPr>
                <w:rFonts w:hint="eastAsia" w:ascii="仿宋_GB2312" w:hAnsi="宋体" w:eastAsia="仿宋_GB2312"/>
                <w:snapToGrid w:val="0"/>
                <w:sz w:val="24"/>
                <w:lang w:val="en-US" w:eastAsia="zh-CN"/>
              </w:rPr>
            </w:pPr>
            <w:r>
              <w:rPr>
                <w:rFonts w:hint="eastAsia" w:ascii="仿宋_GB2312" w:hAnsi="宋体" w:eastAsia="仿宋_GB2312"/>
                <w:snapToGrid w:val="0"/>
                <w:sz w:val="28"/>
                <w:szCs w:val="28"/>
                <w:lang w:eastAsia="zh-CN"/>
              </w:rPr>
              <w:t>不限</w:t>
            </w:r>
          </w:p>
        </w:tc>
        <w:tc>
          <w:tcPr>
            <w:tcW w:w="900" w:type="dxa"/>
            <w:vAlign w:val="center"/>
          </w:tcPr>
          <w:p>
            <w:pPr>
              <w:widowControl/>
              <w:numPr>
                <w:ilvl w:val="0"/>
                <w:numId w:val="0"/>
              </w:numPr>
              <w:jc w:val="left"/>
              <w:rPr>
                <w:rFonts w:hint="eastAsia" w:ascii="仿宋_GB2312" w:hAnsi="宋体" w:eastAsia="仿宋_GB2312"/>
                <w:snapToGrid w:val="0"/>
                <w:sz w:val="24"/>
                <w:lang w:val="en-US" w:eastAsia="zh-CN"/>
              </w:rPr>
            </w:pPr>
            <w:r>
              <w:rPr>
                <w:rFonts w:hint="eastAsia" w:ascii="仿宋_GB2312" w:hAnsi="宋体" w:eastAsia="仿宋_GB2312"/>
                <w:snapToGrid w:val="0"/>
                <w:sz w:val="24"/>
              </w:rPr>
              <w:t>本科及以上</w:t>
            </w:r>
          </w:p>
        </w:tc>
        <w:tc>
          <w:tcPr>
            <w:tcW w:w="4005" w:type="dxa"/>
            <w:gridSpan w:val="2"/>
            <w:vAlign w:val="center"/>
          </w:tcPr>
          <w:p>
            <w:pPr>
              <w:widowControl/>
              <w:numPr>
                <w:ilvl w:val="0"/>
                <w:numId w:val="8"/>
              </w:numPr>
              <w:jc w:val="left"/>
              <w:rPr>
                <w:rFonts w:hint="eastAsia" w:ascii="仿宋_GB2312" w:hAnsi="宋体" w:eastAsia="仿宋_GB2312"/>
                <w:snapToGrid w:val="0"/>
                <w:sz w:val="24"/>
                <w:lang w:eastAsia="zh-CN"/>
              </w:rPr>
            </w:pPr>
            <w:r>
              <w:rPr>
                <w:rFonts w:hint="eastAsia" w:ascii="仿宋_GB2312" w:hAnsi="宋体" w:eastAsia="仿宋_GB2312"/>
                <w:snapToGrid w:val="0"/>
                <w:sz w:val="24"/>
              </w:rPr>
              <w:t>自动化相关专业</w:t>
            </w:r>
            <w:r>
              <w:rPr>
                <w:rFonts w:hint="eastAsia" w:ascii="仿宋_GB2312" w:hAnsi="宋体" w:eastAsia="仿宋_GB2312"/>
                <w:snapToGrid w:val="0"/>
                <w:sz w:val="24"/>
                <w:lang w:eastAsia="zh-CN"/>
              </w:rPr>
              <w:t>。</w:t>
            </w:r>
          </w:p>
          <w:p>
            <w:pPr>
              <w:widowControl/>
              <w:numPr>
                <w:ilvl w:val="0"/>
                <w:numId w:val="8"/>
              </w:numPr>
              <w:jc w:val="left"/>
              <w:rPr>
                <w:rFonts w:hint="eastAsia" w:ascii="仿宋_GB2312" w:hAnsi="宋体" w:eastAsia="仿宋_GB2312"/>
                <w:snapToGrid w:val="0"/>
                <w:sz w:val="24"/>
                <w:lang w:val="en-US" w:eastAsia="zh-CN"/>
              </w:rPr>
            </w:pPr>
            <w:r>
              <w:rPr>
                <w:rFonts w:hint="eastAsia" w:ascii="仿宋_GB2312" w:hAnsi="宋体" w:eastAsia="仿宋_GB2312"/>
                <w:snapToGrid w:val="0"/>
                <w:sz w:val="24"/>
              </w:rPr>
              <w:t>能适应车间工作环境，执行力强，有责任心</w:t>
            </w:r>
            <w:r>
              <w:rPr>
                <w:rFonts w:hint="eastAsia" w:ascii="仿宋_GB2312" w:hAnsi="宋体" w:eastAsia="仿宋_GB2312"/>
                <w:snapToGrid w:val="0"/>
                <w:sz w:val="24"/>
                <w:lang w:eastAsia="zh-CN"/>
              </w:rPr>
              <w:t>。</w:t>
            </w:r>
          </w:p>
        </w:tc>
        <w:tc>
          <w:tcPr>
            <w:tcW w:w="1590" w:type="dxa"/>
            <w:vAlign w:val="center"/>
          </w:tcPr>
          <w:p>
            <w:pPr>
              <w:widowControl/>
              <w:numPr>
                <w:ilvl w:val="0"/>
                <w:numId w:val="0"/>
              </w:numPr>
              <w:jc w:val="left"/>
              <w:rPr>
                <w:rFonts w:hint="eastAsia" w:ascii="仿宋_GB2312" w:hAnsi="宋体" w:eastAsia="仿宋_GB2312"/>
                <w:snapToGrid w:val="0"/>
                <w:sz w:val="24"/>
                <w:lang w:val="en-US" w:eastAsia="zh-CN"/>
              </w:rPr>
            </w:pPr>
            <w:r>
              <w:rPr>
                <w:rFonts w:hint="eastAsia" w:ascii="仿宋_GB2312" w:hAnsi="宋体" w:eastAsia="仿宋_GB2312"/>
                <w:snapToGrid w:val="0"/>
                <w:sz w:val="24"/>
              </w:rPr>
              <w:t>4500-6000</w:t>
            </w:r>
          </w:p>
        </w:tc>
        <w:tc>
          <w:tcPr>
            <w:tcW w:w="727" w:type="dxa"/>
            <w:vAlign w:val="center"/>
          </w:tcPr>
          <w:p>
            <w:pPr>
              <w:widowControl/>
              <w:numPr>
                <w:ilvl w:val="0"/>
                <w:numId w:val="0"/>
              </w:numPr>
              <w:jc w:val="left"/>
              <w:rPr>
                <w:rFonts w:hint="eastAsia" w:ascii="仿宋_GB2312" w:hAnsi="宋体" w:eastAsia="仿宋_GB2312"/>
                <w:snapToGrid w:val="0"/>
                <w:sz w:val="24"/>
              </w:rPr>
            </w:pPr>
            <w:r>
              <w:rPr>
                <w:rFonts w:hint="eastAsia" w:ascii="仿宋_GB2312" w:hAnsi="宋体" w:eastAsia="仿宋_GB2312"/>
                <w:snapToGrid w:val="0"/>
                <w:sz w:val="24"/>
              </w:rPr>
              <w:t>提供</w:t>
            </w:r>
          </w:p>
          <w:p>
            <w:pPr>
              <w:widowControl/>
              <w:numPr>
                <w:ilvl w:val="0"/>
                <w:numId w:val="0"/>
              </w:numPr>
              <w:jc w:val="left"/>
              <w:rPr>
                <w:rFonts w:hint="eastAsia" w:ascii="仿宋_GB2312" w:hAnsi="宋体" w:eastAsia="仿宋_GB2312"/>
                <w:snapToGrid w:val="0"/>
                <w:sz w:val="24"/>
                <w:lang w:val="en-US" w:eastAsia="zh-CN"/>
              </w:rPr>
            </w:pPr>
            <w:r>
              <w:rPr>
                <w:rFonts w:hint="eastAsia" w:ascii="仿宋_GB2312" w:hAnsi="宋体" w:eastAsia="仿宋_GB2312"/>
                <w:snapToGrid w:val="0"/>
                <w:sz w:val="24"/>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8" w:hRule="atLeast"/>
        </w:trPr>
        <w:tc>
          <w:tcPr>
            <w:tcW w:w="1652"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eastAsia="zh-CN"/>
              </w:rPr>
              <w:t>厨师</w:t>
            </w:r>
            <w:r>
              <w:rPr>
                <w:rFonts w:hint="eastAsia" w:ascii="仿宋_GB2312" w:hAnsi="宋体" w:eastAsia="仿宋_GB2312"/>
                <w:snapToGrid w:val="0"/>
                <w:sz w:val="24"/>
                <w:szCs w:val="24"/>
                <w:lang w:val="en-US" w:eastAsia="zh-CN"/>
              </w:rPr>
              <w:t>长</w:t>
            </w:r>
          </w:p>
        </w:tc>
        <w:tc>
          <w:tcPr>
            <w:tcW w:w="818"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w:t>
            </w:r>
          </w:p>
        </w:tc>
        <w:tc>
          <w:tcPr>
            <w:tcW w:w="9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中技</w:t>
            </w:r>
          </w:p>
        </w:tc>
        <w:tc>
          <w:tcPr>
            <w:tcW w:w="4005" w:type="dxa"/>
            <w:gridSpan w:val="2"/>
            <w:vAlign w:val="center"/>
          </w:tcPr>
          <w:p>
            <w:pPr>
              <w:widowControl/>
              <w:jc w:val="left"/>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具有</w:t>
            </w:r>
            <w:r>
              <w:rPr>
                <w:rFonts w:hint="eastAsia" w:ascii="仿宋_GB2312" w:hAnsi="宋体" w:eastAsia="仿宋_GB2312"/>
                <w:snapToGrid w:val="0"/>
                <w:sz w:val="24"/>
                <w:lang w:val="en-US" w:eastAsia="zh-CN"/>
              </w:rPr>
              <w:t>5年以上大型</w:t>
            </w:r>
            <w:r>
              <w:rPr>
                <w:rFonts w:hint="eastAsia" w:ascii="仿宋_GB2312" w:hAnsi="宋体" w:eastAsia="仿宋_GB2312"/>
                <w:snapToGrid w:val="0"/>
                <w:sz w:val="24"/>
                <w:lang w:eastAsia="zh-CN"/>
              </w:rPr>
              <w:t>酒楼厨师经验和接待餐经验。</w:t>
            </w:r>
          </w:p>
        </w:tc>
        <w:tc>
          <w:tcPr>
            <w:tcW w:w="159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10000-11000</w:t>
            </w:r>
          </w:p>
        </w:tc>
        <w:tc>
          <w:tcPr>
            <w:tcW w:w="727"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9" w:hRule="atLeast"/>
        </w:trPr>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养殖技术员（南三）</w:t>
            </w:r>
          </w:p>
        </w:tc>
        <w:tc>
          <w:tcPr>
            <w:tcW w:w="818"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w:t>
            </w:r>
          </w:p>
        </w:tc>
        <w:tc>
          <w:tcPr>
            <w:tcW w:w="9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本科</w:t>
            </w:r>
          </w:p>
        </w:tc>
        <w:tc>
          <w:tcPr>
            <w:tcW w:w="4005" w:type="dxa"/>
            <w:gridSpan w:val="2"/>
            <w:vAlign w:val="center"/>
          </w:tcPr>
          <w:p>
            <w:pPr>
              <w:widowControl/>
              <w:numPr>
                <w:ilvl w:val="0"/>
                <w:numId w:val="9"/>
              </w:numPr>
              <w:jc w:val="left"/>
              <w:rPr>
                <w:rFonts w:hint="eastAsia" w:ascii="仿宋_GB2312" w:hAnsi="宋体" w:eastAsia="仿宋_GB2312"/>
                <w:snapToGrid w:val="0"/>
                <w:sz w:val="24"/>
              </w:rPr>
            </w:pPr>
            <w:r>
              <w:rPr>
                <w:rFonts w:hint="eastAsia" w:ascii="仿宋_GB2312" w:hAnsi="宋体" w:eastAsia="仿宋_GB2312"/>
                <w:snapToGrid w:val="0"/>
                <w:sz w:val="24"/>
              </w:rPr>
              <w:t>本科及以上学历，水产养殖等相关专业，具有虾类养殖经验；</w:t>
            </w:r>
          </w:p>
          <w:p>
            <w:pPr>
              <w:widowControl/>
              <w:numPr>
                <w:ilvl w:val="0"/>
                <w:numId w:val="9"/>
              </w:numPr>
              <w:jc w:val="left"/>
              <w:rPr>
                <w:rFonts w:ascii="仿宋_GB2312" w:hAnsi="宋体" w:eastAsia="仿宋_GB2312"/>
                <w:snapToGrid w:val="0"/>
                <w:sz w:val="24"/>
              </w:rPr>
            </w:pPr>
            <w:r>
              <w:rPr>
                <w:rFonts w:hint="eastAsia" w:ascii="仿宋_GB2312" w:hAnsi="宋体" w:eastAsia="仿宋_GB2312"/>
                <w:snapToGrid w:val="0"/>
                <w:sz w:val="24"/>
              </w:rPr>
              <w:t>工作态度积极，有较好较强沟通、协调能力。</w:t>
            </w:r>
          </w:p>
        </w:tc>
        <w:tc>
          <w:tcPr>
            <w:tcW w:w="159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4000-6000</w:t>
            </w:r>
          </w:p>
        </w:tc>
        <w:tc>
          <w:tcPr>
            <w:tcW w:w="727"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联系方式</w:t>
            </w:r>
          </w:p>
        </w:tc>
        <w:tc>
          <w:tcPr>
            <w:tcW w:w="9000" w:type="dxa"/>
            <w:gridSpan w:val="7"/>
            <w:vAlign w:val="center"/>
          </w:tcPr>
          <w:p>
            <w:pPr>
              <w:widowControl/>
              <w:jc w:val="left"/>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rPr>
              <w:t>单位地址：</w:t>
            </w:r>
            <w:r>
              <w:rPr>
                <w:rFonts w:hint="eastAsia" w:ascii="仿宋_GB2312" w:hAnsi="宋体" w:eastAsia="仿宋_GB2312"/>
                <w:snapToGrid w:val="0"/>
                <w:sz w:val="28"/>
                <w:szCs w:val="28"/>
                <w:lang w:eastAsia="zh-CN"/>
              </w:rPr>
              <w:t>广东省湛江市吴川黄坡工业园工业大道</w:t>
            </w:r>
            <w:r>
              <w:rPr>
                <w:rFonts w:hint="eastAsia" w:ascii="仿宋_GB2312" w:hAnsi="宋体" w:eastAsia="仿宋_GB2312"/>
                <w:snapToGrid w:val="0"/>
                <w:sz w:val="28"/>
                <w:szCs w:val="28"/>
                <w:lang w:val="en-US" w:eastAsia="zh-CN"/>
              </w:rPr>
              <w:t>6号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28"/>
                <w:szCs w:val="28"/>
              </w:rPr>
            </w:pPr>
          </w:p>
        </w:tc>
        <w:tc>
          <w:tcPr>
            <w:tcW w:w="2827" w:type="dxa"/>
            <w:gridSpan w:val="4"/>
            <w:vAlign w:val="center"/>
          </w:tcPr>
          <w:p>
            <w:pPr>
              <w:widowControl/>
              <w:jc w:val="left"/>
              <w:rPr>
                <w:rFonts w:ascii="仿宋_GB2312" w:hAnsi="宋体" w:eastAsia="仿宋_GB2312"/>
                <w:snapToGrid w:val="0"/>
                <w:sz w:val="28"/>
                <w:szCs w:val="28"/>
              </w:rPr>
            </w:pPr>
            <w:r>
              <w:rPr>
                <w:rFonts w:hint="eastAsia" w:ascii="仿宋_GB2312" w:hAnsi="宋体" w:eastAsia="仿宋_GB2312"/>
                <w:snapToGrid w:val="0"/>
                <w:sz w:val="28"/>
                <w:szCs w:val="28"/>
              </w:rPr>
              <w:t>联系人：</w:t>
            </w:r>
            <w:r>
              <w:rPr>
                <w:rFonts w:hint="eastAsia" w:ascii="仿宋_GB2312" w:hAnsi="宋体" w:eastAsia="仿宋_GB2312"/>
                <w:snapToGrid w:val="0"/>
                <w:sz w:val="28"/>
                <w:szCs w:val="28"/>
                <w:lang w:val="en-US" w:eastAsia="zh-CN"/>
              </w:rPr>
              <w:t>花女士</w:t>
            </w:r>
          </w:p>
        </w:tc>
        <w:tc>
          <w:tcPr>
            <w:tcW w:w="6173" w:type="dxa"/>
            <w:gridSpan w:val="3"/>
            <w:vAlign w:val="center"/>
          </w:tcPr>
          <w:p>
            <w:pPr>
              <w:widowControl/>
              <w:jc w:val="left"/>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联系电话：</w:t>
            </w:r>
            <w:r>
              <w:rPr>
                <w:rFonts w:hint="eastAsia" w:ascii="仿宋_GB2312" w:hAnsi="宋体" w:eastAsia="仿宋_GB2312"/>
                <w:snapToGrid w:val="0"/>
                <w:sz w:val="28"/>
                <w:szCs w:val="28"/>
                <w:lang w:val="en-US" w:eastAsia="zh-CN"/>
              </w:rPr>
              <w:t>13729073832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28"/>
                <w:szCs w:val="28"/>
              </w:rPr>
            </w:pPr>
          </w:p>
        </w:tc>
        <w:tc>
          <w:tcPr>
            <w:tcW w:w="9000" w:type="dxa"/>
            <w:gridSpan w:val="7"/>
            <w:vAlign w:val="center"/>
          </w:tcPr>
          <w:p>
            <w:pPr>
              <w:widowControl/>
              <w:jc w:val="left"/>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电子邮箱：</w:t>
            </w:r>
            <w:r>
              <w:rPr>
                <w:rFonts w:hint="eastAsia" w:ascii="仿宋_GB2312" w:hAnsi="宋体" w:eastAsia="仿宋_GB2312"/>
                <w:snapToGrid w:val="0"/>
                <w:sz w:val="28"/>
                <w:szCs w:val="28"/>
                <w:lang w:val="en-US" w:eastAsia="zh-CN"/>
              </w:rPr>
              <w:fldChar w:fldCharType="begin"/>
            </w:r>
            <w:r>
              <w:rPr>
                <w:rFonts w:hint="eastAsia" w:ascii="仿宋_GB2312" w:hAnsi="宋体" w:eastAsia="仿宋_GB2312"/>
                <w:snapToGrid w:val="0"/>
                <w:sz w:val="28"/>
                <w:szCs w:val="28"/>
                <w:lang w:val="en-US" w:eastAsia="zh-CN"/>
              </w:rPr>
              <w:instrText xml:space="preserve"> HYPERLINK "mailto:1037889372@qq.com" </w:instrText>
            </w:r>
            <w:r>
              <w:rPr>
                <w:rFonts w:hint="eastAsia" w:ascii="仿宋_GB2312" w:hAnsi="宋体" w:eastAsia="仿宋_GB2312"/>
                <w:snapToGrid w:val="0"/>
                <w:sz w:val="28"/>
                <w:szCs w:val="28"/>
                <w:lang w:val="en-US" w:eastAsia="zh-CN"/>
              </w:rPr>
              <w:fldChar w:fldCharType="separate"/>
            </w:r>
            <w:r>
              <w:rPr>
                <w:rStyle w:val="6"/>
                <w:rFonts w:hint="eastAsia" w:ascii="仿宋_GB2312" w:hAnsi="宋体" w:eastAsia="仿宋_GB2312"/>
                <w:snapToGrid w:val="0"/>
                <w:sz w:val="28"/>
                <w:szCs w:val="28"/>
                <w:lang w:val="en-US" w:eastAsia="zh-CN"/>
              </w:rPr>
              <w:t>1037889372@qq.com</w:t>
            </w:r>
            <w:r>
              <w:rPr>
                <w:rFonts w:hint="eastAsia" w:ascii="仿宋_GB2312" w:hAnsi="宋体" w:eastAsia="仿宋_GB2312"/>
                <w:snapToGrid w:val="0"/>
                <w:sz w:val="28"/>
                <w:szCs w:val="28"/>
                <w:lang w:val="en-US" w:eastAsia="zh-CN"/>
              </w:rPr>
              <w:fldChar w:fldCharType="end"/>
            </w:r>
          </w:p>
        </w:tc>
      </w:tr>
    </w:tbl>
    <w:p>
      <w:pPr>
        <w:rPr>
          <w:color w:val="FF0000"/>
          <w:sz w:val="32"/>
          <w:szCs w:val="32"/>
          <w:u w:val="single"/>
        </w:rPr>
      </w:pPr>
    </w:p>
    <w:p>
      <w:pPr>
        <w:spacing w:line="600" w:lineRule="exact"/>
        <w:jc w:val="center"/>
        <w:rPr>
          <w:rFonts w:hint="eastAsia" w:ascii="仿宋_GB2312" w:hAnsi="仿宋_GB2312" w:eastAsia="仿宋_GB2312" w:cs="仿宋_GB2312"/>
          <w:b/>
          <w:snapToGrid w:val="0"/>
          <w:sz w:val="36"/>
          <w:szCs w:val="36"/>
        </w:rPr>
      </w:pPr>
      <w:r>
        <w:rPr>
          <w:rFonts w:hint="eastAsia" w:ascii="仿宋_GB2312" w:hAnsi="仿宋_GB2312" w:eastAsia="仿宋_GB2312" w:cs="仿宋_GB2312"/>
          <w:b/>
          <w:snapToGrid w:val="0"/>
          <w:sz w:val="36"/>
          <w:szCs w:val="36"/>
        </w:rPr>
        <w:t>广东浩特电器有限公司</w:t>
      </w:r>
    </w:p>
    <w:p>
      <w:pPr>
        <w:spacing w:line="600" w:lineRule="exact"/>
        <w:jc w:val="center"/>
        <w:rPr>
          <w:rFonts w:hint="eastAsia" w:ascii="仿宋_GB2312" w:hAnsi="仿宋_GB2312" w:eastAsia="仿宋_GB2312" w:cs="仿宋_GB2312"/>
          <w:b/>
          <w:snapToGrid w:val="0"/>
          <w:sz w:val="36"/>
          <w:szCs w:val="36"/>
        </w:rPr>
      </w:pPr>
    </w:p>
    <w:tbl>
      <w:tblPr>
        <w:tblStyle w:val="4"/>
        <w:tblW w:w="107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9"/>
        <w:gridCol w:w="795"/>
        <w:gridCol w:w="960"/>
        <w:gridCol w:w="780"/>
        <w:gridCol w:w="825"/>
        <w:gridCol w:w="4335"/>
        <w:gridCol w:w="1200"/>
        <w:gridCol w:w="7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119" w:type="dxa"/>
            <w:vAlign w:val="center"/>
          </w:tcPr>
          <w:p>
            <w:pPr>
              <w:widowControl/>
              <w:jc w:val="center"/>
              <w:rPr>
                <w:rFonts w:ascii="仿宋_GB2312" w:hAnsi="宋体" w:eastAsia="仿宋_GB2312"/>
                <w:snapToGrid w:val="0"/>
                <w:sz w:val="32"/>
                <w:szCs w:val="32"/>
              </w:rPr>
            </w:pPr>
            <w:r>
              <w:rPr>
                <w:rFonts w:hint="eastAsia" w:ascii="宋体" w:hAnsi="宋体" w:eastAsia="宋体" w:cs="宋体"/>
                <w:color w:val="000000" w:themeColor="text1"/>
                <w:sz w:val="22"/>
                <w:szCs w:val="22"/>
                <w:shd w:val="clear" w:color="auto" w:fill="FFFFFF"/>
                <w14:textFill>
                  <w14:solidFill>
                    <w14:schemeClr w14:val="tx1"/>
                  </w14:solidFill>
                </w14:textFill>
              </w:rPr>
              <w:t>企业概况</w:t>
            </w:r>
          </w:p>
        </w:tc>
        <w:tc>
          <w:tcPr>
            <w:tcW w:w="9645" w:type="dxa"/>
            <w:gridSpan w:val="7"/>
            <w:vAlign w:val="center"/>
          </w:tcPr>
          <w:p>
            <w:pPr>
              <w:widowControl/>
              <w:ind w:firstLine="400" w:firstLineChars="200"/>
              <w:jc w:val="left"/>
              <w:rPr>
                <w:rFonts w:ascii="仿宋_GB2312" w:hAnsi="宋体" w:eastAsia="仿宋_GB2312"/>
                <w:snapToGrid w:val="0"/>
                <w:sz w:val="32"/>
                <w:szCs w:val="32"/>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广东浩特电器有限公司是一家专业化的电器生产企业，浩特企业定位于"中国名牌家电制造中心"，业务包括家用电器的研制、开发、生产与销售。2000余名浩特人致力于推动浩特成为"中国电饭煲制造中心"，保持电饭煲制造中国领先和进入知名小家电品牌阵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19"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岗位名称</w:t>
            </w:r>
          </w:p>
        </w:tc>
        <w:tc>
          <w:tcPr>
            <w:tcW w:w="795"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人数（人）</w:t>
            </w:r>
          </w:p>
        </w:tc>
        <w:tc>
          <w:tcPr>
            <w:tcW w:w="96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年龄（岁）</w:t>
            </w:r>
          </w:p>
        </w:tc>
        <w:tc>
          <w:tcPr>
            <w:tcW w:w="78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学历</w:t>
            </w:r>
          </w:p>
        </w:tc>
        <w:tc>
          <w:tcPr>
            <w:tcW w:w="5160" w:type="dxa"/>
            <w:gridSpan w:val="2"/>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其他要求</w:t>
            </w:r>
          </w:p>
        </w:tc>
        <w:tc>
          <w:tcPr>
            <w:tcW w:w="120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薪资</w:t>
            </w:r>
          </w:p>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（元/月）</w:t>
            </w:r>
          </w:p>
        </w:tc>
        <w:tc>
          <w:tcPr>
            <w:tcW w:w="75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trPr>
        <w:tc>
          <w:tcPr>
            <w:tcW w:w="1119"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平面</w:t>
            </w:r>
          </w:p>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设计员</w:t>
            </w:r>
          </w:p>
        </w:tc>
        <w:tc>
          <w:tcPr>
            <w:tcW w:w="795"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1</w:t>
            </w:r>
          </w:p>
        </w:tc>
        <w:tc>
          <w:tcPr>
            <w:tcW w:w="96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仿宋_GB2312" w:hAnsi="宋体" w:eastAsia="仿宋_GB2312"/>
                <w:snapToGrid w:val="0"/>
                <w:sz w:val="28"/>
                <w:szCs w:val="28"/>
                <w:lang w:eastAsia="zh-CN"/>
              </w:rPr>
              <w:t>不限</w:t>
            </w:r>
          </w:p>
        </w:tc>
        <w:tc>
          <w:tcPr>
            <w:tcW w:w="78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初中以上</w:t>
            </w:r>
          </w:p>
        </w:tc>
        <w:tc>
          <w:tcPr>
            <w:tcW w:w="5160" w:type="dxa"/>
            <w:gridSpan w:val="2"/>
            <w:vAlign w:val="center"/>
          </w:tcPr>
          <w:p>
            <w:pPr>
              <w:widowControl/>
              <w:tabs>
                <w:tab w:val="left" w:pos="207"/>
              </w:tabs>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1、学历不限，广告行业、平面设计及视觉设计相关工作经验者优先；</w:t>
            </w:r>
          </w:p>
          <w:p>
            <w:pPr>
              <w:widowControl/>
              <w:tabs>
                <w:tab w:val="left" w:pos="207"/>
              </w:tabs>
              <w:jc w:val="left"/>
              <w:rPr>
                <w:rFonts w:asciiTheme="minorEastAsia" w:hAnsiTheme="minorEastAsia" w:eastAsiaTheme="minorEastAsia"/>
                <w:snapToGrid w:val="0"/>
                <w:color w:val="000000" w:themeColor="text1"/>
                <w:sz w:val="22"/>
                <w:szCs w:val="22"/>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2、熟练掌握设计软件；</w:t>
            </w:r>
          </w:p>
        </w:tc>
        <w:tc>
          <w:tcPr>
            <w:tcW w:w="120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3500-3800</w:t>
            </w:r>
          </w:p>
        </w:tc>
        <w:tc>
          <w:tcPr>
            <w:tcW w:w="750" w:type="dxa"/>
            <w:vAlign w:val="center"/>
          </w:tcPr>
          <w:p>
            <w:pPr>
              <w:widowControl/>
              <w:jc w:val="cente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2" w:hRule="atLeast"/>
        </w:trPr>
        <w:tc>
          <w:tcPr>
            <w:tcW w:w="1119"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财务</w:t>
            </w:r>
          </w:p>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会计主管</w:t>
            </w:r>
          </w:p>
        </w:tc>
        <w:tc>
          <w:tcPr>
            <w:tcW w:w="795"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1</w:t>
            </w:r>
          </w:p>
        </w:tc>
        <w:tc>
          <w:tcPr>
            <w:tcW w:w="96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仿宋_GB2312" w:hAnsi="宋体" w:eastAsia="仿宋_GB2312"/>
                <w:snapToGrid w:val="0"/>
                <w:sz w:val="28"/>
                <w:szCs w:val="28"/>
                <w:lang w:eastAsia="zh-CN"/>
              </w:rPr>
              <w:t>不限</w:t>
            </w:r>
          </w:p>
        </w:tc>
        <w:tc>
          <w:tcPr>
            <w:tcW w:w="78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本科以上</w:t>
            </w:r>
          </w:p>
        </w:tc>
        <w:tc>
          <w:tcPr>
            <w:tcW w:w="5160" w:type="dxa"/>
            <w:gridSpan w:val="2"/>
            <w:vAlign w:val="center"/>
          </w:tcPr>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1、财会等相关专业本科以上学历，具有中级会计师及以上职称；</w:t>
            </w:r>
          </w:p>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2、三年以上大型制造企业财务管理或两年以上同等管理岗位工作经验，具有全面账务处理能力；</w:t>
            </w:r>
          </w:p>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3、熟悉国家金融政策、企业财务制度及流程、会计电算化，精通相关财税法律法规；</w:t>
            </w:r>
          </w:p>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4、具有成本管理、风险控制和财务分析的能力；</w:t>
            </w:r>
          </w:p>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5、熟练使用常用财务办公软件，有上市企业财务管理经验者优先考虑；</w:t>
            </w:r>
          </w:p>
          <w:p>
            <w:pPr>
              <w:widowControl/>
              <w:jc w:val="left"/>
              <w:rPr>
                <w:rFonts w:asciiTheme="minorEastAsia" w:hAnsiTheme="minorEastAsia" w:eastAsiaTheme="minorEastAsia"/>
                <w:snapToGrid w:val="0"/>
                <w:color w:val="000000" w:themeColor="text1"/>
                <w:sz w:val="22"/>
                <w:szCs w:val="22"/>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6、良好的组织、协调、沟通能力，和团队协作精神，能承受较大工作压力。</w:t>
            </w:r>
          </w:p>
        </w:tc>
        <w:tc>
          <w:tcPr>
            <w:tcW w:w="120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t>55</w:t>
            </w:r>
            <w:r>
              <w:rPr>
                <w:rFonts w:asciiTheme="minorEastAsia" w:hAnsiTheme="minorEastAsia" w:eastAsiaTheme="minorEastAsia"/>
                <w:color w:val="000000" w:themeColor="text1"/>
                <w:sz w:val="20"/>
                <w:szCs w:val="20"/>
                <w:shd w:val="clear" w:color="auto" w:fill="FFFFFF"/>
                <w14:textFill>
                  <w14:solidFill>
                    <w14:schemeClr w14:val="tx1"/>
                  </w14:solidFill>
                </w14:textFill>
              </w:rPr>
              <w:t>00-</w:t>
            </w:r>
            <w: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t>6</w:t>
            </w:r>
            <w:r>
              <w:rPr>
                <w:rFonts w:asciiTheme="minorEastAsia" w:hAnsiTheme="minorEastAsia" w:eastAsiaTheme="minorEastAsia"/>
                <w:color w:val="000000" w:themeColor="text1"/>
                <w:sz w:val="20"/>
                <w:szCs w:val="20"/>
                <w:shd w:val="clear" w:color="auto" w:fill="FFFFFF"/>
                <w14:textFill>
                  <w14:solidFill>
                    <w14:schemeClr w14:val="tx1"/>
                  </w14:solidFill>
                </w14:textFill>
              </w:rPr>
              <w:t>500</w:t>
            </w:r>
          </w:p>
        </w:tc>
        <w:tc>
          <w:tcPr>
            <w:tcW w:w="75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1" w:hRule="atLeast"/>
        </w:trPr>
        <w:tc>
          <w:tcPr>
            <w:tcW w:w="1119"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成本会计</w:t>
            </w:r>
          </w:p>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18"/>
                <w:szCs w:val="18"/>
                <w:shd w:val="clear" w:color="auto" w:fill="FFFFFF"/>
                <w14:textFill>
                  <w14:solidFill>
                    <w14:schemeClr w14:val="tx1"/>
                  </w14:solidFill>
                </w14:textFill>
              </w:rPr>
              <w:t>（制造业）</w:t>
            </w:r>
          </w:p>
        </w:tc>
        <w:tc>
          <w:tcPr>
            <w:tcW w:w="795"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1</w:t>
            </w:r>
          </w:p>
        </w:tc>
        <w:tc>
          <w:tcPr>
            <w:tcW w:w="96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仿宋_GB2312" w:hAnsi="宋体" w:eastAsia="仿宋_GB2312"/>
                <w:snapToGrid w:val="0"/>
                <w:sz w:val="28"/>
                <w:szCs w:val="28"/>
                <w:lang w:eastAsia="zh-CN"/>
              </w:rPr>
              <w:t>不限</w:t>
            </w:r>
          </w:p>
        </w:tc>
        <w:tc>
          <w:tcPr>
            <w:tcW w:w="78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大专以上</w:t>
            </w:r>
          </w:p>
        </w:tc>
        <w:tc>
          <w:tcPr>
            <w:tcW w:w="5160" w:type="dxa"/>
            <w:gridSpan w:val="2"/>
            <w:vAlign w:val="center"/>
          </w:tcPr>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1、会计学/财务学其他相关专业</w:t>
            </w:r>
          </w:p>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2、3年以上大型生产制造业相关岗位经历，熟练使用SAP/金蝶K3/SOP/OA/OUTLOOK等现代办公系统软件</w:t>
            </w:r>
          </w:p>
        </w:tc>
        <w:tc>
          <w:tcPr>
            <w:tcW w:w="120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4500-5500</w:t>
            </w:r>
          </w:p>
        </w:tc>
        <w:tc>
          <w:tcPr>
            <w:tcW w:w="75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9" w:hRule="atLeast"/>
        </w:trPr>
        <w:tc>
          <w:tcPr>
            <w:tcW w:w="1119"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电商营运</w:t>
            </w:r>
          </w:p>
        </w:tc>
        <w:tc>
          <w:tcPr>
            <w:tcW w:w="795"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1</w:t>
            </w:r>
          </w:p>
        </w:tc>
        <w:tc>
          <w:tcPr>
            <w:tcW w:w="96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仿宋_GB2312" w:hAnsi="宋体" w:eastAsia="仿宋_GB2312"/>
                <w:snapToGrid w:val="0"/>
                <w:sz w:val="28"/>
                <w:szCs w:val="28"/>
                <w:lang w:eastAsia="zh-CN"/>
              </w:rPr>
              <w:t>不限</w:t>
            </w:r>
          </w:p>
        </w:tc>
        <w:tc>
          <w:tcPr>
            <w:tcW w:w="78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大专以上</w:t>
            </w:r>
          </w:p>
        </w:tc>
        <w:tc>
          <w:tcPr>
            <w:tcW w:w="5160" w:type="dxa"/>
            <w:gridSpan w:val="2"/>
            <w:vAlign w:val="center"/>
          </w:tcPr>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1、大专以上学历，电子商务或市场营销相关专业优先考虑，有3年以上的相关电商平台运营经验，如天猫、淘宝、唯品会、网易考拉、拼多多等运营经验，拥有拼多多独立运营经验者可放宽学历要求；</w:t>
            </w:r>
          </w:p>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2、熟悉多电商平台的运营、交易、推广及广告投放等规则和推广宣传方式，有零售业、电器等行业工作经验者优先；</w:t>
            </w:r>
          </w:p>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3、优秀的策划能力，能完成店铺日常活动策划并跟进执行，具备团队管理经验和能力，能有效带领完成公司制定的销售目标；</w:t>
            </w:r>
          </w:p>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4、具备较好的服务意识和营销意识，精通各种网络销售技巧，具备市场敏锐洞察力。</w:t>
            </w:r>
          </w:p>
        </w:tc>
        <w:tc>
          <w:tcPr>
            <w:tcW w:w="120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4500-5500</w:t>
            </w:r>
          </w:p>
        </w:tc>
        <w:tc>
          <w:tcPr>
            <w:tcW w:w="75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1119"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普工</w:t>
            </w:r>
          </w:p>
        </w:tc>
        <w:tc>
          <w:tcPr>
            <w:tcW w:w="795"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30</w:t>
            </w:r>
          </w:p>
        </w:tc>
        <w:tc>
          <w:tcPr>
            <w:tcW w:w="96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仿宋_GB2312" w:hAnsi="宋体" w:eastAsia="仿宋_GB2312"/>
                <w:snapToGrid w:val="0"/>
                <w:sz w:val="28"/>
                <w:szCs w:val="28"/>
                <w:lang w:eastAsia="zh-CN"/>
              </w:rPr>
              <w:t>不限</w:t>
            </w:r>
          </w:p>
        </w:tc>
        <w:tc>
          <w:tcPr>
            <w:tcW w:w="78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不限</w:t>
            </w:r>
          </w:p>
        </w:tc>
        <w:tc>
          <w:tcPr>
            <w:tcW w:w="5160" w:type="dxa"/>
            <w:gridSpan w:val="2"/>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无需工作经验为人勤劳，有责任心。</w:t>
            </w:r>
          </w:p>
        </w:tc>
        <w:tc>
          <w:tcPr>
            <w:tcW w:w="120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2700-3300</w:t>
            </w:r>
          </w:p>
        </w:tc>
        <w:tc>
          <w:tcPr>
            <w:tcW w:w="75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1119" w:type="dxa"/>
            <w:vMerge w:val="restart"/>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联系方式</w:t>
            </w:r>
          </w:p>
        </w:tc>
        <w:tc>
          <w:tcPr>
            <w:tcW w:w="9645" w:type="dxa"/>
            <w:gridSpan w:val="7"/>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单位地址：吴川市覃巴镇325国道浩特工业城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1119" w:type="dxa"/>
            <w:vMerge w:val="continue"/>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p>
        </w:tc>
        <w:tc>
          <w:tcPr>
            <w:tcW w:w="3360" w:type="dxa"/>
            <w:gridSpan w:val="4"/>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联系人：龙小姐</w:t>
            </w:r>
          </w:p>
        </w:tc>
        <w:tc>
          <w:tcPr>
            <w:tcW w:w="6285" w:type="dxa"/>
            <w:gridSpan w:val="3"/>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联系电话：13822501001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1119" w:type="dxa"/>
            <w:vMerge w:val="continue"/>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p>
        </w:tc>
        <w:tc>
          <w:tcPr>
            <w:tcW w:w="9645" w:type="dxa"/>
            <w:gridSpan w:val="7"/>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电子邮箱：</w:t>
            </w:r>
          </w:p>
        </w:tc>
      </w:tr>
    </w:tbl>
    <w:p>
      <w:pPr>
        <w:rPr>
          <w:color w:val="FF0000"/>
          <w:sz w:val="32"/>
          <w:szCs w:val="32"/>
          <w:u w:val="single"/>
        </w:rPr>
      </w:pPr>
    </w:p>
    <w:p>
      <w:pPr>
        <w:spacing w:line="600" w:lineRule="exact"/>
        <w:jc w:val="center"/>
        <w:rPr>
          <w:rFonts w:hint="eastAsia" w:ascii="仿宋_GB2312" w:hAnsi="宋体" w:eastAsia="仿宋_GB2312"/>
          <w:b/>
          <w:snapToGrid w:val="0"/>
          <w:sz w:val="44"/>
          <w:szCs w:val="44"/>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广东鸿基羽绒制品有限公司</w:t>
      </w:r>
    </w:p>
    <w:p>
      <w:pPr>
        <w:spacing w:line="600" w:lineRule="exact"/>
        <w:jc w:val="center"/>
        <w:rPr>
          <w:rFonts w:hint="eastAsia" w:ascii="仿宋_GB2312" w:hAnsi="宋体" w:eastAsia="仿宋_GB2312"/>
          <w:b/>
          <w:snapToGrid w:val="0"/>
          <w:sz w:val="44"/>
          <w:szCs w:val="44"/>
        </w:rPr>
      </w:pP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80" w:firstLineChars="150"/>
              <w:rPr>
                <w:rFonts w:hint="eastAsia" w:ascii="仿宋_GB2312" w:hAnsi="宋体" w:eastAsia="仿宋_GB2312"/>
                <w:snapToGrid w:val="0"/>
                <w:sz w:val="32"/>
                <w:szCs w:val="32"/>
              </w:rPr>
            </w:pPr>
            <w:r>
              <w:rPr>
                <w:rFonts w:hint="eastAsia" w:ascii="仿宋_GB2312" w:hAnsi="宋体" w:eastAsia="仿宋_GB2312"/>
                <w:snapToGrid w:val="0"/>
                <w:sz w:val="32"/>
                <w:szCs w:val="32"/>
              </w:rPr>
              <w:t>广东鸿基羽绒制品有限公司是一家集贸、工、农一体化，产、供、销一条龙的现代化企业。公司占地面积15000平方米，拥有多套全自动水洗羽绒生产设备及先进制品生产设备，并建有企业技术研发中心、质检中心和电子商务中心、信息服务中心。利用网络和实体店与优质产品、良好管理、完善的售后服务。</w:t>
            </w:r>
          </w:p>
          <w:p>
            <w:pPr>
              <w:ind w:firstLine="480" w:firstLineChars="150"/>
              <w:rPr>
                <w:rFonts w:ascii="仿宋_GB2312" w:hAnsi="宋体" w:eastAsia="仿宋_GB2312"/>
                <w:snapToGrid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视频编辑</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专科</w:t>
            </w:r>
            <w:r>
              <w:rPr>
                <w:rFonts w:hint="eastAsia" w:ascii="仿宋_GB2312" w:hAnsi="宋体" w:eastAsia="仿宋_GB2312"/>
                <w:snapToGrid w:val="0"/>
                <w:color w:val="000000" w:themeColor="text1"/>
                <w:sz w:val="24"/>
                <w14:textFill>
                  <w14:solidFill>
                    <w14:schemeClr w14:val="tx1"/>
                  </w14:solidFill>
                </w14:textFill>
              </w:rPr>
              <w:t>以上</w:t>
            </w:r>
          </w:p>
        </w:tc>
        <w:tc>
          <w:tcPr>
            <w:tcW w:w="2250" w:type="dxa"/>
            <w:vAlign w:val="center"/>
          </w:tcPr>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有相关工作经验</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w:t>
            </w:r>
            <w:r>
              <w:rPr>
                <w:rFonts w:hint="eastAsia" w:ascii="仿宋_GB2312" w:hAnsi="宋体" w:eastAsia="仿宋_GB2312"/>
                <w:snapToGrid w:val="0"/>
                <w:sz w:val="28"/>
                <w:szCs w:val="28"/>
                <w:lang w:val="en-US" w:eastAsia="zh-CN"/>
              </w:rPr>
              <w:t>6</w:t>
            </w:r>
            <w:r>
              <w:rPr>
                <w:rFonts w:hint="eastAsia" w:ascii="仿宋_GB2312" w:hAnsi="宋体" w:eastAsia="仿宋_GB2312"/>
                <w:snapToGrid w:val="0"/>
                <w:sz w:val="28"/>
                <w:szCs w:val="28"/>
              </w:rPr>
              <w:t>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化学检验员</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color w:val="000000" w:themeColor="text1"/>
                <w:sz w:val="24"/>
                <w:lang w:eastAsia="zh-CN"/>
                <w14:textFill>
                  <w14:solidFill>
                    <w14:schemeClr w14:val="tx1"/>
                  </w14:solidFill>
                </w14:textFill>
              </w:rPr>
              <w:t>专科</w:t>
            </w:r>
            <w:r>
              <w:rPr>
                <w:rFonts w:hint="eastAsia" w:ascii="仿宋_GB2312" w:hAnsi="宋体" w:eastAsia="仿宋_GB2312"/>
                <w:snapToGrid w:val="0"/>
                <w:color w:val="000000" w:themeColor="text1"/>
                <w:sz w:val="24"/>
                <w14:textFill>
                  <w14:solidFill>
                    <w14:schemeClr w14:val="tx1"/>
                  </w14:solidFill>
                </w14:textFill>
              </w:rPr>
              <w:t>以上</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化学相关专业</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25</w:t>
            </w:r>
            <w:r>
              <w:rPr>
                <w:rFonts w:hint="eastAsia" w:ascii="仿宋_GB2312" w:hAnsi="宋体" w:eastAsia="仿宋_GB2312"/>
                <w:snapToGrid w:val="0"/>
                <w:sz w:val="28"/>
                <w:szCs w:val="28"/>
              </w:rPr>
              <w:t>00-</w:t>
            </w:r>
            <w:r>
              <w:rPr>
                <w:rFonts w:hint="eastAsia" w:ascii="仿宋_GB2312" w:hAnsi="宋体" w:eastAsia="仿宋_GB2312"/>
                <w:snapToGrid w:val="0"/>
                <w:sz w:val="28"/>
                <w:szCs w:val="28"/>
                <w:lang w:val="en-US" w:eastAsia="zh-CN"/>
              </w:rPr>
              <w:t>6</w:t>
            </w:r>
            <w:r>
              <w:rPr>
                <w:rFonts w:hint="eastAsia" w:ascii="仿宋_GB2312" w:hAnsi="宋体" w:eastAsia="仿宋_GB2312"/>
                <w:snapToGrid w:val="0"/>
                <w:sz w:val="28"/>
                <w:szCs w:val="28"/>
              </w:rPr>
              <w:t>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检验员</w:t>
            </w:r>
          </w:p>
        </w:tc>
        <w:tc>
          <w:tcPr>
            <w:tcW w:w="108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3</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高中以上</w:t>
            </w:r>
          </w:p>
        </w:tc>
        <w:tc>
          <w:tcPr>
            <w:tcW w:w="2250" w:type="dxa"/>
            <w:vAlign w:val="center"/>
          </w:tcPr>
          <w:p>
            <w:pPr>
              <w:widowControl/>
              <w:jc w:val="center"/>
              <w:rPr>
                <w:rFonts w:hint="eastAsia" w:ascii="仿宋_GB2312" w:hAnsi="宋体" w:eastAsia="仿宋_GB2312"/>
                <w:snapToGrid w:val="0"/>
                <w:sz w:val="24"/>
                <w:lang w:eastAsia="zh-CN"/>
              </w:rPr>
            </w:pPr>
            <w:r>
              <w:rPr>
                <w:rFonts w:hint="eastAsia" w:ascii="仿宋_GB2312" w:eastAsia="仿宋_GB2312" w:cs="Tahoma"/>
                <w:sz w:val="24"/>
                <w:shd w:val="clear" w:color="auto" w:fill="FFFFFF"/>
                <w:lang w:eastAsia="zh-CN"/>
              </w:rPr>
              <w:t>无</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2</w:t>
            </w:r>
            <w:r>
              <w:rPr>
                <w:rFonts w:hint="eastAsia" w:ascii="仿宋_GB2312" w:hAnsi="宋体" w:eastAsia="仿宋_GB2312"/>
                <w:snapToGrid w:val="0"/>
                <w:sz w:val="28"/>
                <w:szCs w:val="28"/>
                <w:lang w:val="en-US" w:eastAsia="zh-CN"/>
              </w:rPr>
              <w:t>5</w:t>
            </w:r>
            <w:r>
              <w:rPr>
                <w:rFonts w:hint="eastAsia" w:ascii="仿宋_GB2312" w:hAnsi="宋体" w:eastAsia="仿宋_GB2312"/>
                <w:snapToGrid w:val="0"/>
                <w:sz w:val="28"/>
                <w:szCs w:val="28"/>
              </w:rPr>
              <w:t>00-</w:t>
            </w:r>
            <w:r>
              <w:rPr>
                <w:rFonts w:hint="eastAsia" w:ascii="仿宋_GB2312" w:hAnsi="宋体" w:eastAsia="仿宋_GB2312"/>
                <w:snapToGrid w:val="0"/>
                <w:sz w:val="28"/>
                <w:szCs w:val="28"/>
                <w:lang w:val="en-US" w:eastAsia="zh-CN"/>
              </w:rPr>
              <w:t>4000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p>
        </w:tc>
        <w:tc>
          <w:tcPr>
            <w:tcW w:w="1080" w:type="dxa"/>
            <w:vAlign w:val="center"/>
          </w:tcPr>
          <w:p>
            <w:pPr>
              <w:widowControl/>
              <w:jc w:val="center"/>
              <w:rPr>
                <w:rFonts w:ascii="仿宋_GB2312" w:hAnsi="宋体" w:eastAsia="仿宋_GB2312"/>
                <w:snapToGrid w:val="0"/>
                <w:sz w:val="28"/>
                <w:szCs w:val="28"/>
              </w:rPr>
            </w:pPr>
          </w:p>
        </w:tc>
        <w:tc>
          <w:tcPr>
            <w:tcW w:w="1140" w:type="dxa"/>
            <w:vAlign w:val="center"/>
          </w:tcPr>
          <w:p>
            <w:pPr>
              <w:widowControl/>
              <w:jc w:val="center"/>
              <w:rPr>
                <w:rFonts w:ascii="仿宋_GB2312" w:hAnsi="宋体" w:eastAsia="仿宋_GB2312"/>
                <w:snapToGrid w:val="0"/>
                <w:sz w:val="28"/>
                <w:szCs w:val="28"/>
              </w:rPr>
            </w:pPr>
          </w:p>
        </w:tc>
        <w:tc>
          <w:tcPr>
            <w:tcW w:w="1245" w:type="dxa"/>
            <w:gridSpan w:val="2"/>
            <w:vAlign w:val="center"/>
          </w:tcPr>
          <w:p>
            <w:pPr>
              <w:widowControl/>
              <w:jc w:val="center"/>
              <w:rPr>
                <w:rFonts w:ascii="仿宋_GB2312" w:hAnsi="宋体" w:eastAsia="仿宋_GB2312"/>
                <w:snapToGrid w:val="0"/>
                <w:color w:val="FF0000"/>
                <w:sz w:val="24"/>
              </w:rPr>
            </w:pPr>
          </w:p>
        </w:tc>
        <w:tc>
          <w:tcPr>
            <w:tcW w:w="2250" w:type="dxa"/>
            <w:vAlign w:val="center"/>
          </w:tcPr>
          <w:p>
            <w:pPr>
              <w:widowControl/>
              <w:jc w:val="center"/>
              <w:rPr>
                <w:rFonts w:ascii="仿宋_GB2312" w:hAnsi="宋体" w:eastAsia="仿宋_GB2312"/>
                <w:snapToGrid w:val="0"/>
                <w:sz w:val="24"/>
              </w:rPr>
            </w:pPr>
          </w:p>
        </w:tc>
        <w:tc>
          <w:tcPr>
            <w:tcW w:w="1560" w:type="dxa"/>
            <w:vAlign w:val="center"/>
          </w:tcPr>
          <w:p>
            <w:pPr>
              <w:widowControl/>
              <w:jc w:val="center"/>
              <w:rPr>
                <w:rFonts w:ascii="仿宋_GB2312" w:hAnsi="宋体" w:eastAsia="仿宋_GB2312"/>
                <w:snapToGrid w:val="0"/>
                <w:sz w:val="28"/>
                <w:szCs w:val="28"/>
              </w:rPr>
            </w:pPr>
          </w:p>
        </w:tc>
        <w:tc>
          <w:tcPr>
            <w:tcW w:w="1725" w:type="dxa"/>
            <w:vAlign w:val="center"/>
          </w:tcPr>
          <w:p>
            <w:pPr>
              <w:widowControl/>
              <w:jc w:val="center"/>
              <w:rPr>
                <w:rFonts w:ascii="仿宋_GB2312" w:hAnsi="宋体" w:eastAsia="仿宋_GB2312"/>
                <w:snapToGrid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吴川市塘尾那余广湛公路边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吴宇</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18022612193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1283152567@qq.com</w:t>
            </w:r>
          </w:p>
        </w:tc>
      </w:tr>
    </w:tbl>
    <w:p>
      <w:pPr>
        <w:rPr>
          <w:color w:val="FF0000"/>
          <w:sz w:val="32"/>
          <w:szCs w:val="32"/>
          <w:u w:val="single"/>
        </w:rPr>
      </w:pPr>
    </w:p>
    <w:p>
      <w:pPr>
        <w:spacing w:line="600" w:lineRule="exact"/>
        <w:jc w:val="center"/>
        <w:rPr>
          <w:rFonts w:hint="eastAsia" w:ascii="仿宋_GB2312" w:hAnsi="宋体" w:eastAsia="仿宋_GB2312"/>
          <w:snapToGrid w:val="0"/>
          <w:sz w:val="32"/>
          <w:szCs w:val="32"/>
        </w:rPr>
      </w:pPr>
      <w:r>
        <w:rPr>
          <w:rFonts w:hint="eastAsia" w:ascii="仿宋_GB2312" w:hAnsi="宋体" w:eastAsia="仿宋_GB2312"/>
          <w:snapToGrid w:val="0"/>
          <w:sz w:val="32"/>
          <w:szCs w:val="32"/>
        </w:rPr>
        <w:t>吴川市穗兴带业有限公司</w:t>
      </w:r>
    </w:p>
    <w:p>
      <w:pPr>
        <w:spacing w:line="600" w:lineRule="exact"/>
        <w:jc w:val="center"/>
        <w:rPr>
          <w:rFonts w:hint="eastAsia" w:ascii="仿宋_GB2312" w:hAnsi="宋体" w:eastAsia="仿宋_GB2312"/>
          <w:snapToGrid w:val="0"/>
          <w:sz w:val="32"/>
          <w:szCs w:val="32"/>
        </w:rPr>
      </w:pP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50" w:firstLineChars="150"/>
              <w:rPr>
                <w:sz w:val="30"/>
                <w:szCs w:val="30"/>
              </w:rPr>
            </w:pPr>
            <w:r>
              <w:rPr>
                <w:rFonts w:hint="eastAsia"/>
                <w:sz w:val="30"/>
                <w:szCs w:val="30"/>
              </w:rPr>
              <w:t>吴川市穗兴带业有限公司地处325国道吴川工业园E区内，交通十分便利。</w:t>
            </w:r>
          </w:p>
          <w:p>
            <w:pPr>
              <w:widowControl/>
              <w:jc w:val="center"/>
              <w:rPr>
                <w:rFonts w:ascii="仿宋_GB2312" w:hAnsi="宋体" w:eastAsia="仿宋_GB2312"/>
                <w:snapToGrid w:val="0"/>
                <w:sz w:val="32"/>
                <w:szCs w:val="32"/>
              </w:rPr>
            </w:pPr>
            <w:r>
              <w:rPr>
                <w:rFonts w:hint="eastAsia"/>
                <w:sz w:val="30"/>
                <w:szCs w:val="30"/>
              </w:rPr>
              <w:t xml:space="preserve">   公司创建于1989年，占地面积13600平方米，厂房建筑面积10000平方米，是专业生产各种窗帘梯带、拉绳、织线、无梭提花带、罗马带以及各种线、带为主的生产型企业，并为湛江地区渔网专业配套染色。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245"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25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56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薪资（元/月）</w:t>
            </w:r>
          </w:p>
        </w:tc>
        <w:tc>
          <w:tcPr>
            <w:tcW w:w="1725"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厂长助理</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高中以上</w:t>
            </w:r>
          </w:p>
        </w:tc>
        <w:tc>
          <w:tcPr>
            <w:tcW w:w="2250" w:type="dxa"/>
            <w:vAlign w:val="center"/>
          </w:tcPr>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有相关工作经验</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4500-5000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机修员</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中技以上</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3000-5000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普工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center"/>
              <w:rPr>
                <w:rFonts w:hint="eastAsia" w:ascii="仿宋_GB2312" w:hAnsi="宋体" w:eastAsia="仿宋_GB2312"/>
                <w:snapToGrid w:val="0"/>
                <w:sz w:val="24"/>
              </w:rPr>
            </w:pPr>
            <w:r>
              <w:rPr>
                <w:rFonts w:hint="eastAsia" w:ascii="仿宋_GB2312" w:eastAsia="仿宋_GB2312" w:cs="Tahoma"/>
                <w:sz w:val="24"/>
                <w:shd w:val="clear" w:color="auto" w:fill="FFFFFF"/>
              </w:rPr>
              <w:t>生熟手都可，计件工</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2200-7000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p>
        </w:tc>
        <w:tc>
          <w:tcPr>
            <w:tcW w:w="1080" w:type="dxa"/>
            <w:vAlign w:val="center"/>
          </w:tcPr>
          <w:p>
            <w:pPr>
              <w:widowControl/>
              <w:jc w:val="center"/>
              <w:rPr>
                <w:rFonts w:ascii="仿宋_GB2312" w:hAnsi="宋体" w:eastAsia="仿宋_GB2312"/>
                <w:snapToGrid w:val="0"/>
                <w:sz w:val="28"/>
                <w:szCs w:val="28"/>
              </w:rPr>
            </w:pPr>
          </w:p>
        </w:tc>
        <w:tc>
          <w:tcPr>
            <w:tcW w:w="1140" w:type="dxa"/>
            <w:vAlign w:val="center"/>
          </w:tcPr>
          <w:p>
            <w:pPr>
              <w:widowControl/>
              <w:jc w:val="center"/>
              <w:rPr>
                <w:rFonts w:ascii="仿宋_GB2312" w:hAnsi="宋体" w:eastAsia="仿宋_GB2312"/>
                <w:snapToGrid w:val="0"/>
                <w:sz w:val="28"/>
                <w:szCs w:val="28"/>
              </w:rPr>
            </w:pPr>
          </w:p>
        </w:tc>
        <w:tc>
          <w:tcPr>
            <w:tcW w:w="1245" w:type="dxa"/>
            <w:gridSpan w:val="2"/>
            <w:vAlign w:val="center"/>
          </w:tcPr>
          <w:p>
            <w:pPr>
              <w:widowControl/>
              <w:jc w:val="center"/>
              <w:rPr>
                <w:rFonts w:ascii="仿宋_GB2312" w:hAnsi="宋体" w:eastAsia="仿宋_GB2312"/>
                <w:snapToGrid w:val="0"/>
                <w:color w:val="FF0000"/>
                <w:sz w:val="24"/>
              </w:rPr>
            </w:pPr>
          </w:p>
        </w:tc>
        <w:tc>
          <w:tcPr>
            <w:tcW w:w="2250" w:type="dxa"/>
            <w:vAlign w:val="center"/>
          </w:tcPr>
          <w:p>
            <w:pPr>
              <w:widowControl/>
              <w:jc w:val="center"/>
              <w:rPr>
                <w:rFonts w:ascii="仿宋_GB2312" w:hAnsi="宋体" w:eastAsia="仿宋_GB2312"/>
                <w:snapToGrid w:val="0"/>
                <w:sz w:val="24"/>
              </w:rPr>
            </w:pPr>
          </w:p>
        </w:tc>
        <w:tc>
          <w:tcPr>
            <w:tcW w:w="1560" w:type="dxa"/>
            <w:vAlign w:val="center"/>
          </w:tcPr>
          <w:p>
            <w:pPr>
              <w:widowControl/>
              <w:jc w:val="center"/>
              <w:rPr>
                <w:rFonts w:ascii="仿宋_GB2312" w:hAnsi="宋体" w:eastAsia="仿宋_GB2312"/>
                <w:snapToGrid w:val="0"/>
                <w:sz w:val="28"/>
                <w:szCs w:val="28"/>
              </w:rPr>
            </w:pPr>
          </w:p>
        </w:tc>
        <w:tc>
          <w:tcPr>
            <w:tcW w:w="1725" w:type="dxa"/>
            <w:vAlign w:val="center"/>
          </w:tcPr>
          <w:p>
            <w:pPr>
              <w:widowControl/>
              <w:jc w:val="center"/>
              <w:rPr>
                <w:rFonts w:ascii="仿宋_GB2312" w:hAnsi="宋体" w:eastAsia="仿宋_GB2312"/>
                <w:snapToGrid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单位地址：吴川市穗兴带业有限公司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联系人：阎小姐</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联系电话：0759-5128668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其他事项</w:t>
            </w:r>
          </w:p>
        </w:tc>
        <w:tc>
          <w:tcPr>
            <w:tcW w:w="9000" w:type="dxa"/>
            <w:gridSpan w:val="7"/>
            <w:vAlign w:val="center"/>
          </w:tcPr>
          <w:p>
            <w:pPr>
              <w:widowControl/>
              <w:jc w:val="center"/>
              <w:rPr>
                <w:rFonts w:ascii="仿宋_GB2312" w:hAnsi="宋体" w:eastAsia="仿宋_GB2312"/>
                <w:snapToGrid w:val="0"/>
                <w:sz w:val="32"/>
                <w:szCs w:val="32"/>
              </w:rPr>
            </w:pPr>
          </w:p>
        </w:tc>
      </w:tr>
    </w:tbl>
    <w:p>
      <w:pPr>
        <w:rPr>
          <w:color w:val="FF0000"/>
          <w:sz w:val="32"/>
          <w:szCs w:val="32"/>
          <w:u w:val="single"/>
        </w:rPr>
      </w:pPr>
    </w:p>
    <w:p>
      <w:pPr>
        <w:spacing w:line="600" w:lineRule="exact"/>
        <w:jc w:val="center"/>
        <w:rPr>
          <w:rFonts w:ascii="宋体" w:hAnsi="宋体"/>
          <w:b/>
          <w:snapToGrid w:val="0"/>
          <w:sz w:val="44"/>
          <w:szCs w:val="44"/>
        </w:rPr>
      </w:pPr>
      <w:r>
        <w:rPr>
          <w:rFonts w:hint="eastAsia" w:ascii="宋体" w:hAnsi="宋体"/>
          <w:b/>
          <w:snapToGrid w:val="0"/>
          <w:sz w:val="44"/>
          <w:szCs w:val="44"/>
        </w:rPr>
        <w:t>企业招聘信息表</w:t>
      </w:r>
    </w:p>
    <w:tbl>
      <w:tblPr>
        <w:tblStyle w:val="4"/>
        <w:tblpPr w:leftFromText="180" w:rightFromText="180" w:vertAnchor="text" w:horzAnchor="page" w:tblpX="911" w:tblpY="248"/>
        <w:tblOverlap w:val="never"/>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6"/>
        <w:gridCol w:w="1012"/>
        <w:gridCol w:w="1213"/>
        <w:gridCol w:w="758"/>
        <w:gridCol w:w="492"/>
        <w:gridCol w:w="2396"/>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1496"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企业全称</w:t>
            </w:r>
          </w:p>
        </w:tc>
        <w:tc>
          <w:tcPr>
            <w:tcW w:w="9156" w:type="dxa"/>
            <w:gridSpan w:val="7"/>
            <w:vAlign w:val="center"/>
          </w:tcPr>
          <w:p>
            <w:pPr>
              <w:widowControl/>
              <w:tabs>
                <w:tab w:val="left" w:pos="1676"/>
              </w:tabs>
              <w:ind w:firstLine="320" w:firstLineChars="100"/>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lang w:eastAsia="zh-CN"/>
              </w:rPr>
              <w:t>吴川市万和假日酒店有限公司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6" w:hRule="atLeast"/>
        </w:trPr>
        <w:tc>
          <w:tcPr>
            <w:tcW w:w="1496"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156" w:type="dxa"/>
            <w:gridSpan w:val="7"/>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0"/>
                <w:szCs w:val="30"/>
              </w:rPr>
              <w:t>万和假日酒店是一家集客房、餐饮、休闲、会议于一体的高级酒店，座落于湛江吴川市海港大道中1号海岸万和城</w:t>
            </w:r>
            <w:r>
              <w:rPr>
                <w:rFonts w:hint="eastAsia" w:ascii="仿宋_GB2312" w:hAnsi="宋体" w:eastAsia="仿宋_GB2312"/>
                <w:snapToGrid w:val="0"/>
                <w:sz w:val="30"/>
                <w:szCs w:val="30"/>
                <w:lang w:val="en-US" w:eastAsia="zh-CN"/>
              </w:rPr>
              <w:t>228</w:t>
            </w:r>
            <w:r>
              <w:rPr>
                <w:rFonts w:hint="eastAsia" w:ascii="仿宋_GB2312" w:hAnsi="宋体" w:eastAsia="仿宋_GB2312"/>
                <w:snapToGrid w:val="0"/>
                <w:sz w:val="30"/>
                <w:szCs w:val="30"/>
              </w:rPr>
              <w:t>国道旁，交通极其便利，酒店按中欧式风格设计装修，环境优美，格调高雅。客房舒适、豪华，餐饮风味独特，各类康乐休闲设施一应俱全，设施先进的商务中心随时为您提供周到、快捷的服务。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12"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人数（人）</w:t>
            </w:r>
          </w:p>
        </w:tc>
        <w:tc>
          <w:tcPr>
            <w:tcW w:w="121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年龄（岁）</w:t>
            </w:r>
          </w:p>
        </w:tc>
        <w:tc>
          <w:tcPr>
            <w:tcW w:w="1250"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39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前厅接待</w:t>
            </w:r>
          </w:p>
        </w:tc>
        <w:tc>
          <w:tcPr>
            <w:tcW w:w="101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213"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396" w:type="dxa"/>
            <w:vAlign w:val="center"/>
          </w:tcPr>
          <w:p>
            <w:pPr>
              <w:widowControl/>
              <w:tabs>
                <w:tab w:val="left" w:pos="207"/>
              </w:tabs>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样貌端庄，有责任心</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3000-3500</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咨客</w:t>
            </w:r>
          </w:p>
        </w:tc>
        <w:tc>
          <w:tcPr>
            <w:tcW w:w="1012"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396" w:type="dxa"/>
            <w:vAlign w:val="center"/>
          </w:tcPr>
          <w:p>
            <w:pPr>
              <w:widowControl/>
              <w:jc w:val="both"/>
              <w:rPr>
                <w:rFonts w:hint="default" w:ascii="仿宋_GB2312" w:hAnsi="宋体" w:eastAsia="仿宋_GB2312"/>
                <w:snapToGrid w:val="0"/>
                <w:sz w:val="24"/>
                <w:lang w:val="en-US" w:eastAsia="zh-CN"/>
              </w:rPr>
            </w:pPr>
            <w:r>
              <w:rPr>
                <w:rFonts w:hint="eastAsia" w:ascii="仿宋_GB2312" w:hAnsi="宋体" w:eastAsia="仿宋_GB2312"/>
                <w:snapToGrid w:val="0"/>
                <w:color w:val="000000" w:themeColor="text1"/>
                <w:sz w:val="24"/>
                <w:lang w:eastAsia="zh-CN"/>
                <w14:textFill>
                  <w14:solidFill>
                    <w14:schemeClr w14:val="tx1"/>
                  </w14:solidFill>
                </w14:textFill>
              </w:rPr>
              <w:t>样貌端正，有责任心</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2800-3500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收银</w:t>
            </w:r>
          </w:p>
        </w:tc>
        <w:tc>
          <w:tcPr>
            <w:tcW w:w="1012"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39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样貌端正，有责任心</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2700-3200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服务员</w:t>
            </w:r>
          </w:p>
        </w:tc>
        <w:tc>
          <w:tcPr>
            <w:tcW w:w="101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10</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FF0000"/>
                <w:sz w:val="24"/>
                <w:lang w:eastAsia="zh-CN"/>
              </w:rPr>
              <w:t>不限</w:t>
            </w:r>
          </w:p>
        </w:tc>
        <w:tc>
          <w:tcPr>
            <w:tcW w:w="239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样貌端正，聪明肯干</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2500-3000</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地喱</w:t>
            </w:r>
          </w:p>
        </w:tc>
        <w:tc>
          <w:tcPr>
            <w:tcW w:w="101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FF0000"/>
                <w:sz w:val="24"/>
                <w:lang w:eastAsia="zh-CN"/>
              </w:rPr>
              <w:t>不限</w:t>
            </w:r>
          </w:p>
        </w:tc>
        <w:tc>
          <w:tcPr>
            <w:tcW w:w="239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样貌端正，聪明肯干</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2400-2800</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保安</w:t>
            </w:r>
          </w:p>
        </w:tc>
        <w:tc>
          <w:tcPr>
            <w:tcW w:w="101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FF0000"/>
                <w:sz w:val="24"/>
                <w:lang w:eastAsia="zh-CN"/>
              </w:rPr>
              <w:t>不限</w:t>
            </w:r>
          </w:p>
        </w:tc>
        <w:tc>
          <w:tcPr>
            <w:tcW w:w="239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样貌端正，有责任心</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2800-3500</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饭堂阿姨</w:t>
            </w:r>
          </w:p>
        </w:tc>
        <w:tc>
          <w:tcPr>
            <w:tcW w:w="101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FF0000"/>
                <w:sz w:val="24"/>
                <w:lang w:eastAsia="zh-CN"/>
              </w:rPr>
              <w:t>不限</w:t>
            </w:r>
          </w:p>
        </w:tc>
        <w:tc>
          <w:tcPr>
            <w:tcW w:w="239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样貌端正，吃苦耐劳</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2200-2800</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4"/>
                <w:szCs w:val="24"/>
                <w:lang w:eastAsia="zh-CN"/>
              </w:rPr>
              <w:t>中厨师傅、学徒</w:t>
            </w:r>
          </w:p>
        </w:tc>
        <w:tc>
          <w:tcPr>
            <w:tcW w:w="101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FF0000"/>
                <w:sz w:val="24"/>
                <w:lang w:eastAsia="zh-CN"/>
              </w:rPr>
              <w:t>不限</w:t>
            </w:r>
          </w:p>
        </w:tc>
        <w:tc>
          <w:tcPr>
            <w:tcW w:w="2396"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勤奋好学，</w:t>
            </w:r>
            <w:r>
              <w:rPr>
                <w:rFonts w:hint="eastAsia" w:ascii="仿宋_GB2312" w:hAnsi="宋体" w:eastAsia="仿宋_GB2312"/>
                <w:snapToGrid w:val="0"/>
                <w:color w:val="000000" w:themeColor="text1"/>
                <w:sz w:val="24"/>
                <w:lang w:eastAsia="zh-CN"/>
                <w14:textFill>
                  <w14:solidFill>
                    <w14:schemeClr w14:val="tx1"/>
                  </w14:solidFill>
                </w14:textFill>
              </w:rPr>
              <w:t>聪明肯干</w:t>
            </w:r>
          </w:p>
        </w:tc>
        <w:tc>
          <w:tcPr>
            <w:tcW w:w="15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2800-3500</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点心学徒</w:t>
            </w:r>
          </w:p>
        </w:tc>
        <w:tc>
          <w:tcPr>
            <w:tcW w:w="101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FF0000"/>
                <w:sz w:val="24"/>
                <w:lang w:eastAsia="zh-CN"/>
              </w:rPr>
              <w:t>不限</w:t>
            </w:r>
          </w:p>
        </w:tc>
        <w:tc>
          <w:tcPr>
            <w:tcW w:w="239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勤奋好学，</w:t>
            </w:r>
            <w:r>
              <w:rPr>
                <w:rFonts w:hint="eastAsia" w:ascii="仿宋_GB2312" w:hAnsi="宋体" w:eastAsia="仿宋_GB2312"/>
                <w:snapToGrid w:val="0"/>
                <w:color w:val="000000" w:themeColor="text1"/>
                <w:sz w:val="24"/>
                <w:lang w:eastAsia="zh-CN"/>
                <w14:textFill>
                  <w14:solidFill>
                    <w14:schemeClr w14:val="tx1"/>
                  </w14:solidFill>
                </w14:textFill>
              </w:rPr>
              <w:t>聪明肯干</w:t>
            </w:r>
          </w:p>
        </w:tc>
        <w:tc>
          <w:tcPr>
            <w:tcW w:w="15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2800-3500</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4"/>
                <w:szCs w:val="24"/>
                <w:lang w:eastAsia="zh-CN"/>
              </w:rPr>
            </w:pPr>
          </w:p>
        </w:tc>
        <w:tc>
          <w:tcPr>
            <w:tcW w:w="1012" w:type="dxa"/>
            <w:vAlign w:val="center"/>
          </w:tcPr>
          <w:p>
            <w:pPr>
              <w:widowControl/>
              <w:jc w:val="center"/>
              <w:rPr>
                <w:rFonts w:hint="eastAsia" w:ascii="仿宋_GB2312" w:hAnsi="宋体" w:eastAsia="仿宋_GB2312"/>
                <w:snapToGrid w:val="0"/>
                <w:sz w:val="28"/>
                <w:szCs w:val="28"/>
                <w:lang w:val="en-US" w:eastAsia="zh-CN"/>
              </w:rPr>
            </w:pPr>
          </w:p>
        </w:tc>
        <w:tc>
          <w:tcPr>
            <w:tcW w:w="1213" w:type="dxa"/>
            <w:vAlign w:val="center"/>
          </w:tcPr>
          <w:p>
            <w:pPr>
              <w:widowControl/>
              <w:jc w:val="center"/>
              <w:rPr>
                <w:rFonts w:hint="eastAsia" w:ascii="仿宋_GB2312" w:hAnsi="宋体" w:eastAsia="仿宋_GB2312"/>
                <w:snapToGrid w:val="0"/>
                <w:sz w:val="28"/>
                <w:szCs w:val="28"/>
                <w:lang w:val="en-US" w:eastAsia="zh-CN"/>
              </w:rPr>
            </w:pPr>
          </w:p>
        </w:tc>
        <w:tc>
          <w:tcPr>
            <w:tcW w:w="1250" w:type="dxa"/>
            <w:gridSpan w:val="2"/>
            <w:vAlign w:val="center"/>
          </w:tcPr>
          <w:p>
            <w:pPr>
              <w:widowControl/>
              <w:jc w:val="center"/>
              <w:rPr>
                <w:rFonts w:hint="eastAsia" w:ascii="仿宋_GB2312" w:hAnsi="宋体" w:eastAsia="仿宋_GB2312"/>
                <w:snapToGrid w:val="0"/>
                <w:color w:val="FF0000"/>
                <w:sz w:val="24"/>
                <w:lang w:eastAsia="zh-CN"/>
              </w:rPr>
            </w:pPr>
          </w:p>
        </w:tc>
        <w:tc>
          <w:tcPr>
            <w:tcW w:w="2396" w:type="dxa"/>
            <w:vAlign w:val="center"/>
          </w:tcPr>
          <w:p>
            <w:pPr>
              <w:widowControl/>
              <w:jc w:val="center"/>
              <w:rPr>
                <w:rFonts w:ascii="仿宋_GB2312" w:hAnsi="宋体" w:eastAsia="仿宋_GB2312"/>
                <w:snapToGrid w:val="0"/>
                <w:sz w:val="24"/>
              </w:rPr>
            </w:pPr>
          </w:p>
        </w:tc>
        <w:tc>
          <w:tcPr>
            <w:tcW w:w="1560" w:type="dxa"/>
            <w:vAlign w:val="center"/>
          </w:tcPr>
          <w:p>
            <w:pPr>
              <w:widowControl/>
              <w:jc w:val="center"/>
              <w:rPr>
                <w:rFonts w:hint="eastAsia" w:ascii="仿宋_GB2312" w:hAnsi="宋体" w:eastAsia="仿宋_GB2312"/>
                <w:snapToGrid w:val="0"/>
                <w:sz w:val="28"/>
                <w:szCs w:val="28"/>
                <w:lang w:val="en-US" w:eastAsia="zh-CN"/>
              </w:rPr>
            </w:pPr>
          </w:p>
        </w:tc>
        <w:tc>
          <w:tcPr>
            <w:tcW w:w="1725" w:type="dxa"/>
            <w:vAlign w:val="center"/>
          </w:tcPr>
          <w:p>
            <w:pPr>
              <w:widowControl/>
              <w:jc w:val="center"/>
              <w:rPr>
                <w:rFonts w:hint="eastAsia" w:ascii="仿宋_GB2312" w:hAnsi="宋体" w:eastAsia="仿宋_GB2312"/>
                <w:snapToGrid w:val="0"/>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Merge w:val="restart"/>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联系方式</w:t>
            </w:r>
          </w:p>
        </w:tc>
        <w:tc>
          <w:tcPr>
            <w:tcW w:w="9156" w:type="dxa"/>
            <w:gridSpan w:val="7"/>
            <w:vAlign w:val="center"/>
          </w:tcPr>
          <w:p>
            <w:pPr>
              <w:widowControl/>
              <w:jc w:val="left"/>
              <w:rPr>
                <w:rFonts w:ascii="仿宋_GB2312" w:hAnsi="宋体" w:eastAsia="仿宋_GB2312"/>
                <w:snapToGrid w:val="0"/>
                <w:sz w:val="28"/>
                <w:szCs w:val="28"/>
              </w:rPr>
            </w:pPr>
            <w:r>
              <w:rPr>
                <w:rFonts w:hint="eastAsia" w:ascii="仿宋_GB2312" w:hAnsi="宋体" w:eastAsia="仿宋_GB2312"/>
                <w:snapToGrid w:val="0"/>
                <w:sz w:val="28"/>
                <w:szCs w:val="28"/>
              </w:rPr>
              <w:t>单位地址：吴川市海港大道中1号海岸万和城</w:t>
            </w:r>
            <w:r>
              <w:rPr>
                <w:rFonts w:hint="eastAsia" w:ascii="仿宋_GB2312" w:hAnsi="宋体" w:eastAsia="仿宋_GB2312"/>
                <w:snapToGrid w:val="0"/>
                <w:sz w:val="28"/>
                <w:szCs w:val="28"/>
                <w:lang w:val="en-US" w:eastAsia="zh-CN"/>
              </w:rPr>
              <w:t>228</w:t>
            </w:r>
            <w:r>
              <w:rPr>
                <w:rFonts w:hint="eastAsia" w:ascii="仿宋_GB2312" w:hAnsi="宋体" w:eastAsia="仿宋_GB2312"/>
                <w:snapToGrid w:val="0"/>
                <w:sz w:val="28"/>
                <w:szCs w:val="28"/>
              </w:rPr>
              <w:t>国道旁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Merge w:val="continue"/>
            <w:vAlign w:val="center"/>
          </w:tcPr>
          <w:p>
            <w:pPr>
              <w:widowControl/>
              <w:jc w:val="center"/>
              <w:rPr>
                <w:rFonts w:ascii="仿宋_GB2312" w:hAnsi="宋体" w:eastAsia="仿宋_GB2312"/>
                <w:snapToGrid w:val="0"/>
                <w:sz w:val="28"/>
                <w:szCs w:val="28"/>
              </w:rPr>
            </w:pPr>
          </w:p>
        </w:tc>
        <w:tc>
          <w:tcPr>
            <w:tcW w:w="2983" w:type="dxa"/>
            <w:gridSpan w:val="3"/>
            <w:vAlign w:val="center"/>
          </w:tcPr>
          <w:p>
            <w:pPr>
              <w:widowControl/>
              <w:jc w:val="left"/>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rPr>
              <w:t>联系人：</w:t>
            </w:r>
            <w:r>
              <w:rPr>
                <w:rFonts w:hint="eastAsia" w:ascii="仿宋_GB2312" w:hAnsi="宋体" w:eastAsia="仿宋_GB2312"/>
                <w:snapToGrid w:val="0"/>
                <w:sz w:val="28"/>
                <w:szCs w:val="28"/>
                <w:lang w:eastAsia="zh-CN"/>
              </w:rPr>
              <w:t>林小姐</w:t>
            </w:r>
          </w:p>
        </w:tc>
        <w:tc>
          <w:tcPr>
            <w:tcW w:w="6173" w:type="dxa"/>
            <w:gridSpan w:val="4"/>
            <w:vAlign w:val="center"/>
          </w:tcPr>
          <w:p>
            <w:pPr>
              <w:widowControl/>
              <w:jc w:val="left"/>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联系电话：</w:t>
            </w:r>
            <w:r>
              <w:rPr>
                <w:rFonts w:hint="eastAsia" w:ascii="仿宋_GB2312" w:hAnsi="宋体" w:eastAsia="仿宋_GB2312"/>
                <w:snapToGrid w:val="0"/>
                <w:sz w:val="28"/>
                <w:szCs w:val="28"/>
                <w:lang w:val="en-US" w:eastAsia="zh-CN"/>
              </w:rPr>
              <w:t>18900833062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Merge w:val="continue"/>
            <w:vAlign w:val="center"/>
          </w:tcPr>
          <w:p>
            <w:pPr>
              <w:widowControl/>
              <w:jc w:val="center"/>
              <w:rPr>
                <w:rFonts w:ascii="仿宋_GB2312" w:hAnsi="宋体" w:eastAsia="仿宋_GB2312"/>
                <w:snapToGrid w:val="0"/>
                <w:sz w:val="28"/>
                <w:szCs w:val="28"/>
              </w:rPr>
            </w:pPr>
          </w:p>
        </w:tc>
        <w:tc>
          <w:tcPr>
            <w:tcW w:w="9156" w:type="dxa"/>
            <w:gridSpan w:val="7"/>
            <w:vAlign w:val="center"/>
          </w:tcPr>
          <w:p>
            <w:pPr>
              <w:widowControl/>
              <w:jc w:val="left"/>
              <w:rPr>
                <w:rFonts w:ascii="仿宋_GB2312" w:hAnsi="宋体" w:eastAsia="仿宋_GB2312"/>
                <w:snapToGrid w:val="0"/>
                <w:sz w:val="28"/>
                <w:szCs w:val="28"/>
              </w:rPr>
            </w:pPr>
            <w:r>
              <w:rPr>
                <w:rFonts w:hint="eastAsia" w:ascii="仿宋_GB2312" w:hAnsi="宋体" w:eastAsia="仿宋_GB2312"/>
                <w:snapToGrid w:val="0"/>
                <w:sz w:val="28"/>
                <w:szCs w:val="28"/>
              </w:rPr>
              <w:t>电子邮箱：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其他事项</w:t>
            </w:r>
          </w:p>
        </w:tc>
        <w:tc>
          <w:tcPr>
            <w:tcW w:w="9156" w:type="dxa"/>
            <w:gridSpan w:val="7"/>
            <w:vAlign w:val="center"/>
          </w:tcPr>
          <w:p>
            <w:pPr>
              <w:widowControl/>
              <w:jc w:val="center"/>
              <w:rPr>
                <w:rFonts w:ascii="仿宋_GB2312" w:hAnsi="宋体" w:eastAsia="仿宋_GB2312"/>
                <w:snapToGrid w:val="0"/>
                <w:sz w:val="28"/>
                <w:szCs w:val="28"/>
              </w:rPr>
            </w:pPr>
          </w:p>
        </w:tc>
      </w:tr>
    </w:tbl>
    <w:p>
      <w:pPr>
        <w:spacing w:line="600" w:lineRule="exact"/>
        <w:jc w:val="center"/>
        <w:rPr>
          <w:rFonts w:ascii="宋体" w:hAnsi="宋体"/>
          <w:b/>
          <w:snapToGrid w:val="0"/>
          <w:sz w:val="44"/>
          <w:szCs w:val="44"/>
        </w:rPr>
      </w:pPr>
    </w:p>
    <w:p>
      <w:pPr>
        <w:rPr>
          <w:color w:val="FF0000"/>
          <w:sz w:val="32"/>
          <w:szCs w:val="32"/>
          <w:u w:val="single"/>
        </w:rPr>
      </w:pPr>
    </w:p>
    <w:p>
      <w:pPr>
        <w:rPr>
          <w:color w:val="FF0000"/>
          <w:sz w:val="32"/>
          <w:szCs w:val="32"/>
          <w:u w:val="single"/>
        </w:rPr>
      </w:pPr>
    </w:p>
    <w:p>
      <w:pPr>
        <w:rPr>
          <w:color w:val="FF0000"/>
          <w:sz w:val="32"/>
          <w:szCs w:val="32"/>
          <w:u w:val="single"/>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吴川</w:t>
      </w:r>
      <w:r>
        <w:rPr>
          <w:rFonts w:hint="eastAsia" w:ascii="仿宋_GB2312" w:hAnsi="宋体" w:eastAsia="仿宋_GB2312"/>
          <w:b/>
          <w:snapToGrid w:val="0"/>
          <w:sz w:val="44"/>
          <w:szCs w:val="44"/>
          <w:lang w:eastAsia="zh-CN"/>
        </w:rPr>
        <w:t>仲量行物业服务</w:t>
      </w:r>
      <w:r>
        <w:rPr>
          <w:rFonts w:hint="eastAsia" w:ascii="仿宋_GB2312" w:hAnsi="宋体" w:eastAsia="仿宋_GB2312"/>
          <w:b/>
          <w:snapToGrid w:val="0"/>
          <w:sz w:val="44"/>
          <w:szCs w:val="44"/>
        </w:rPr>
        <w:t>有限公司</w:t>
      </w:r>
    </w:p>
    <w:p>
      <w:pPr>
        <w:spacing w:line="600" w:lineRule="exact"/>
        <w:jc w:val="center"/>
        <w:rPr>
          <w:rFonts w:hint="eastAsia" w:ascii="仿宋_GB2312" w:hAnsi="宋体" w:eastAsia="仿宋_GB2312"/>
          <w:b/>
          <w:snapToGrid w:val="0"/>
          <w:sz w:val="44"/>
          <w:szCs w:val="44"/>
        </w:rPr>
      </w:pP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462"/>
        <w:gridCol w:w="285"/>
        <w:gridCol w:w="638"/>
        <w:gridCol w:w="2250"/>
        <w:gridCol w:w="2047"/>
        <w:gridCol w:w="12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2"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keepNext w:val="0"/>
              <w:keepLines w:val="0"/>
              <w:widowControl/>
              <w:suppressLineNumbers w:val="0"/>
              <w:jc w:val="left"/>
              <w:rPr>
                <w:rFonts w:hint="eastAsia" w:ascii="仿宋_GB2312" w:hAnsi="宋体" w:eastAsia="仿宋_GB2312"/>
                <w:snapToGrid w:val="0"/>
                <w:sz w:val="32"/>
                <w:szCs w:val="32"/>
                <w:lang w:eastAsia="zh-CN"/>
              </w:rPr>
            </w:pPr>
            <w:r>
              <w:rPr>
                <w:rFonts w:ascii="宋体" w:hAnsi="宋体" w:eastAsia="宋体" w:cs="宋体"/>
                <w:kern w:val="0"/>
                <w:sz w:val="24"/>
                <w:szCs w:val="24"/>
                <w:lang w:val="en-US" w:eastAsia="zh-CN" w:bidi="ar"/>
              </w:rPr>
              <w:t>“吴川第一城”位于吴川市梅录街道沿江西岸，是由上景集团有限公司及湛江市晟安房产开发有限公司共同开发。曾开发过湛江华景公寓、湛江锦绣华景、梅菉锦绣华景、湛江水木清华、锦绣家园、上景中心、廉江锦绣华景、晟安花园、紫薇花园、丽湾名邸、佳和广场、山海华府等项目。小区项目总占地224430m2，规划总建筑面积达56万m2，容积率2.02，绿地率35%，建设内容包括低密度住宅、高层住宅、酒店、商业街、幼儿园、游泳池等，是一个集居、商、娱乐、教育于一体的大型综合商住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46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923"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20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23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电工</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w:t>
            </w:r>
          </w:p>
        </w:tc>
        <w:tc>
          <w:tcPr>
            <w:tcW w:w="146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23" w:type="dxa"/>
            <w:gridSpan w:val="2"/>
            <w:vAlign w:val="center"/>
          </w:tcPr>
          <w:p>
            <w:pPr>
              <w:widowControl/>
              <w:jc w:val="center"/>
              <w:rPr>
                <w:rFonts w:hint="eastAsia" w:ascii="仿宋_GB2312" w:hAnsi="宋体" w:eastAsia="仿宋_GB2312"/>
                <w:snapToGrid w:val="0"/>
                <w:color w:val="000000" w:themeColor="text1"/>
                <w:sz w:val="24"/>
                <w:lang w:eastAsia="zh-CN"/>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不限</w:t>
            </w:r>
          </w:p>
        </w:tc>
        <w:tc>
          <w:tcPr>
            <w:tcW w:w="2250" w:type="dxa"/>
            <w:vAlign w:val="center"/>
          </w:tcPr>
          <w:p>
            <w:pPr>
              <w:widowControl/>
              <w:tabs>
                <w:tab w:val="left" w:pos="207"/>
              </w:tabs>
              <w:jc w:val="both"/>
              <w:rPr>
                <w:rFonts w:hint="eastAsia" w:ascii="仿宋_GB2312" w:hAnsi="宋体" w:eastAsia="仿宋_GB2312"/>
                <w:snapToGrid w:val="0"/>
                <w:color w:val="000000" w:themeColor="text1"/>
                <w:sz w:val="24"/>
                <w:lang w:eastAsia="zh-CN"/>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持有电工证及相关工作经验</w:t>
            </w:r>
          </w:p>
        </w:tc>
        <w:tc>
          <w:tcPr>
            <w:tcW w:w="2047"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3500-5000</w:t>
            </w:r>
          </w:p>
        </w:tc>
        <w:tc>
          <w:tcPr>
            <w:tcW w:w="1238"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网管</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w:t>
            </w:r>
          </w:p>
        </w:tc>
        <w:tc>
          <w:tcPr>
            <w:tcW w:w="146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23"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高中</w:t>
            </w:r>
            <w:r>
              <w:rPr>
                <w:rFonts w:hint="eastAsia" w:ascii="仿宋_GB2312" w:hAnsi="宋体" w:eastAsia="仿宋_GB2312"/>
                <w:snapToGrid w:val="0"/>
                <w:sz w:val="24"/>
              </w:rPr>
              <w:t>以上</w:t>
            </w:r>
          </w:p>
        </w:tc>
        <w:tc>
          <w:tcPr>
            <w:tcW w:w="2250" w:type="dxa"/>
            <w:vAlign w:val="center"/>
          </w:tcPr>
          <w:p>
            <w:pPr>
              <w:widowControl/>
              <w:jc w:val="both"/>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w:t>
            </w:r>
          </w:p>
        </w:tc>
        <w:tc>
          <w:tcPr>
            <w:tcW w:w="20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3500-5000</w:t>
            </w:r>
          </w:p>
        </w:tc>
        <w:tc>
          <w:tcPr>
            <w:tcW w:w="1238"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保安</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w:t>
            </w:r>
          </w:p>
        </w:tc>
        <w:tc>
          <w:tcPr>
            <w:tcW w:w="146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23"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both"/>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退</w:t>
            </w:r>
            <w:r>
              <w:rPr>
                <w:rFonts w:hint="eastAsia" w:ascii="仿宋_GB2312" w:hAnsi="宋体" w:eastAsia="仿宋_GB2312"/>
                <w:snapToGrid w:val="0"/>
                <w:color w:val="000000" w:themeColor="text1"/>
                <w:sz w:val="24"/>
                <w:lang w:eastAsia="zh-CN"/>
                <w14:textFill>
                  <w14:solidFill>
                    <w14:schemeClr w14:val="tx1"/>
                  </w14:solidFill>
                </w14:textFill>
              </w:rPr>
              <w:t>伍军人、持有消防证、有相关工作经验者的优先考虑。</w:t>
            </w:r>
          </w:p>
        </w:tc>
        <w:tc>
          <w:tcPr>
            <w:tcW w:w="20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3500-5000</w:t>
            </w:r>
          </w:p>
        </w:tc>
        <w:tc>
          <w:tcPr>
            <w:tcW w:w="1238"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保洁</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46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923"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sz w:val="24"/>
              </w:rPr>
              <w:t>不限</w:t>
            </w:r>
          </w:p>
        </w:tc>
        <w:tc>
          <w:tcPr>
            <w:tcW w:w="2250" w:type="dxa"/>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工作踏实肯干</w:t>
            </w:r>
          </w:p>
        </w:tc>
        <w:tc>
          <w:tcPr>
            <w:tcW w:w="20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3500-5000</w:t>
            </w:r>
          </w:p>
        </w:tc>
        <w:tc>
          <w:tcPr>
            <w:tcW w:w="123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rPr>
              <w:t>包工作餐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吴川市沿江西岸吴川第一城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唐小姐</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0759-5332067  13902570822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497951260@qq.com</w:t>
            </w:r>
          </w:p>
        </w:tc>
      </w:tr>
    </w:tbl>
    <w:p>
      <w:pPr>
        <w:rPr>
          <w:color w:val="FF0000"/>
          <w:sz w:val="32"/>
          <w:szCs w:val="32"/>
          <w:u w:val="single"/>
        </w:rPr>
      </w:pPr>
    </w:p>
    <w:p>
      <w:pPr>
        <w:rPr>
          <w:color w:val="FF0000"/>
          <w:sz w:val="32"/>
          <w:szCs w:val="32"/>
          <w:u w:val="single"/>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吴川市</w:t>
      </w:r>
      <w:r>
        <w:rPr>
          <w:rFonts w:hint="eastAsia" w:ascii="仿宋_GB2312" w:hAnsi="宋体" w:eastAsia="仿宋_GB2312"/>
          <w:b/>
          <w:snapToGrid w:val="0"/>
          <w:sz w:val="44"/>
          <w:szCs w:val="44"/>
          <w:lang w:val="en-US" w:eastAsia="zh-CN"/>
        </w:rPr>
        <w:t>海港城大酒楼</w:t>
      </w:r>
      <w:r>
        <w:rPr>
          <w:rFonts w:hint="eastAsia" w:ascii="仿宋_GB2312" w:hAnsi="宋体" w:eastAsia="仿宋_GB2312"/>
          <w:b/>
          <w:snapToGrid w:val="0"/>
          <w:sz w:val="44"/>
          <w:szCs w:val="44"/>
        </w:rPr>
        <w:t>有限公司</w:t>
      </w:r>
    </w:p>
    <w:p>
      <w:pPr>
        <w:spacing w:line="600" w:lineRule="exact"/>
        <w:jc w:val="center"/>
        <w:rPr>
          <w:rFonts w:hint="eastAsia" w:ascii="仿宋_GB2312" w:hAnsi="宋体" w:eastAsia="仿宋_GB2312"/>
          <w:b/>
          <w:snapToGrid w:val="0"/>
          <w:sz w:val="44"/>
          <w:szCs w:val="44"/>
        </w:rPr>
      </w:pP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80" w:firstLineChars="150"/>
              <w:rPr>
                <w:rFonts w:ascii="仿宋_GB2312" w:hAnsi="宋体" w:eastAsia="仿宋_GB2312"/>
                <w:snapToGrid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咨客</w:t>
            </w:r>
          </w:p>
        </w:tc>
        <w:tc>
          <w:tcPr>
            <w:tcW w:w="108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5</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snapToGrid w:val="0"/>
                <w:color w:val="000000" w:themeColor="text1"/>
                <w:sz w:val="24"/>
                <w:lang w:eastAsia="zh-CN"/>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不限</w:t>
            </w:r>
          </w:p>
        </w:tc>
        <w:tc>
          <w:tcPr>
            <w:tcW w:w="2250" w:type="dxa"/>
            <w:vAlign w:val="center"/>
          </w:tcPr>
          <w:p>
            <w:pPr>
              <w:widowControl/>
              <w:tabs>
                <w:tab w:val="left" w:pos="207"/>
              </w:tabs>
              <w:ind w:firstLine="120" w:firstLineChars="50"/>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2900-3300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服务员</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10</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2600-3000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传菜员</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2600-3000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5"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楼杂</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sz w:val="24"/>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2500-2900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吴川市海滨街道创业路裕达酒店内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欧志明</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15975966743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34979874@qq.com</w:t>
            </w:r>
          </w:p>
        </w:tc>
      </w:tr>
    </w:tbl>
    <w:p>
      <w:pPr>
        <w:rPr>
          <w:color w:val="FF0000"/>
          <w:sz w:val="32"/>
          <w:szCs w:val="32"/>
          <w:u w:val="single"/>
        </w:rPr>
      </w:pPr>
    </w:p>
    <w:p>
      <w:pPr>
        <w:spacing w:line="600" w:lineRule="exact"/>
        <w:jc w:val="center"/>
        <w:rPr>
          <w:rFonts w:hint="eastAsia" w:ascii="黑体" w:hAnsi="黑体" w:eastAsia="黑体" w:cs="黑体"/>
          <w:b w:val="0"/>
          <w:bCs/>
          <w:snapToGrid w:val="0"/>
          <w:sz w:val="44"/>
          <w:szCs w:val="44"/>
        </w:rPr>
      </w:pPr>
      <w:r>
        <w:rPr>
          <w:rFonts w:hint="eastAsia" w:ascii="黑体" w:hAnsi="黑体" w:eastAsia="黑体" w:cs="黑体"/>
          <w:b w:val="0"/>
          <w:bCs/>
          <w:snapToGrid w:val="0"/>
          <w:sz w:val="44"/>
          <w:szCs w:val="44"/>
        </w:rPr>
        <w:t>企业招聘信息表</w:t>
      </w:r>
    </w:p>
    <w:p>
      <w:pPr>
        <w:spacing w:line="600" w:lineRule="exact"/>
        <w:jc w:val="center"/>
        <w:rPr>
          <w:rFonts w:ascii="宋体" w:hAnsi="宋体"/>
          <w:b/>
          <w:snapToGrid w:val="0"/>
          <w:sz w:val="44"/>
          <w:szCs w:val="44"/>
        </w:rPr>
      </w:pPr>
    </w:p>
    <w:tbl>
      <w:tblPr>
        <w:tblStyle w:val="4"/>
        <w:tblW w:w="106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3"/>
        <w:gridCol w:w="1080"/>
        <w:gridCol w:w="1140"/>
        <w:gridCol w:w="609"/>
        <w:gridCol w:w="636"/>
        <w:gridCol w:w="2251"/>
        <w:gridCol w:w="1561"/>
        <w:gridCol w:w="17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trPr>
        <w:tc>
          <w:tcPr>
            <w:tcW w:w="1653"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企业全称</w:t>
            </w:r>
          </w:p>
        </w:tc>
        <w:tc>
          <w:tcPr>
            <w:tcW w:w="9006" w:type="dxa"/>
            <w:gridSpan w:val="7"/>
            <w:vAlign w:val="center"/>
          </w:tcPr>
          <w:p>
            <w:pPr>
              <w:widowControl/>
              <w:tabs>
                <w:tab w:val="left" w:pos="1676"/>
              </w:tabs>
              <w:ind w:firstLine="321" w:firstLineChars="100"/>
              <w:jc w:val="left"/>
              <w:rPr>
                <w:rFonts w:hint="eastAsia" w:ascii="仿宋_GB2312" w:hAnsi="宋体" w:eastAsia="仿宋_GB2312"/>
                <w:b/>
                <w:bCs/>
                <w:snapToGrid w:val="0"/>
                <w:sz w:val="32"/>
                <w:szCs w:val="32"/>
                <w:lang w:eastAsia="zh-CN"/>
              </w:rPr>
            </w:pPr>
            <w:r>
              <w:rPr>
                <w:rFonts w:hint="eastAsia" w:ascii="仿宋_GB2312" w:hAnsi="宋体" w:eastAsia="仿宋_GB2312"/>
                <w:b/>
                <w:bCs/>
                <w:snapToGrid w:val="0"/>
                <w:sz w:val="32"/>
                <w:szCs w:val="32"/>
                <w:lang w:eastAsia="zh-CN"/>
              </w:rPr>
              <w:t>吴川市和兴大酒店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9" w:hRule="atLeast"/>
        </w:trPr>
        <w:tc>
          <w:tcPr>
            <w:tcW w:w="1653"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6" w:type="dxa"/>
            <w:gridSpan w:val="7"/>
            <w:vAlign w:val="center"/>
          </w:tcPr>
          <w:p>
            <w:pPr>
              <w:ind w:firstLine="562" w:firstLineChars="200"/>
              <w:rPr>
                <w:rFonts w:ascii="仿宋_GB2312" w:hAnsi="宋体" w:eastAsia="仿宋_GB2312"/>
                <w:b/>
                <w:bCs/>
                <w:snapToGrid w:val="0"/>
                <w:sz w:val="32"/>
                <w:szCs w:val="32"/>
              </w:rPr>
            </w:pPr>
            <w:r>
              <w:rPr>
                <w:rFonts w:hint="eastAsia"/>
                <w:b/>
                <w:bCs/>
                <w:sz w:val="28"/>
                <w:szCs w:val="28"/>
              </w:rPr>
              <w:t>吴川市和兴大酒店前身为吴川市和兴娱乐城，成立于2003年。位于吴川市梅录街道麻纺路33号，与人民西路相邻，周边交通便利，商业气氛浓郁。距美丽的海滨城市湛江市区约60公里，东接茂名市，北接化州市，距离未来粤西机场只需要25分钟，是目前粤西地区最中心位置的唯一一家一站式大型综合体酒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6" w:hRule="atLeast"/>
        </w:trPr>
        <w:tc>
          <w:tcPr>
            <w:tcW w:w="1653"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245"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251"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561"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薪资（元/月）</w:t>
            </w:r>
          </w:p>
        </w:tc>
        <w:tc>
          <w:tcPr>
            <w:tcW w:w="1729"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653" w:type="dxa"/>
            <w:vAlign w:val="center"/>
          </w:tcPr>
          <w:p>
            <w:pPr>
              <w:widowControl/>
              <w:jc w:val="center"/>
              <w:rPr>
                <w:rFonts w:hint="eastAsia" w:ascii="仿宋_GB2312" w:hAnsi="宋体" w:eastAsia="仿宋_GB2312"/>
                <w:b/>
                <w:bCs/>
                <w:snapToGrid w:val="0"/>
                <w:sz w:val="28"/>
                <w:szCs w:val="28"/>
                <w:lang w:eastAsia="zh-CN"/>
              </w:rPr>
            </w:pPr>
            <w:r>
              <w:rPr>
                <w:rFonts w:hint="eastAsia" w:ascii="仿宋_GB2312" w:hAnsi="宋体" w:eastAsia="仿宋_GB2312"/>
                <w:b/>
                <w:bCs/>
                <w:snapToGrid w:val="0"/>
                <w:sz w:val="28"/>
                <w:szCs w:val="28"/>
                <w:lang w:eastAsia="zh-CN"/>
              </w:rPr>
              <w:t>前台收银</w:t>
            </w:r>
          </w:p>
        </w:tc>
        <w:tc>
          <w:tcPr>
            <w:tcW w:w="1080" w:type="dxa"/>
            <w:vAlign w:val="center"/>
          </w:tcPr>
          <w:p>
            <w:pPr>
              <w:widowControl/>
              <w:jc w:val="center"/>
              <w:rPr>
                <w:rFonts w:hint="eastAsia" w:ascii="仿宋_GB2312" w:hAnsi="宋体" w:eastAsia="仿宋_GB2312"/>
                <w:b/>
                <w:bCs/>
                <w:snapToGrid w:val="0"/>
                <w:sz w:val="28"/>
                <w:szCs w:val="28"/>
                <w:lang w:eastAsia="zh-CN"/>
              </w:rPr>
            </w:pPr>
            <w:r>
              <w:rPr>
                <w:rFonts w:hint="eastAsia" w:ascii="仿宋_GB2312" w:hAnsi="宋体" w:eastAsia="仿宋_GB2312"/>
                <w:b/>
                <w:bCs/>
                <w:snapToGrid w:val="0"/>
                <w:sz w:val="28"/>
                <w:szCs w:val="28"/>
                <w:lang w:val="en-US" w:eastAsia="zh-CN"/>
              </w:rPr>
              <w:t>5</w:t>
            </w:r>
          </w:p>
        </w:tc>
        <w:tc>
          <w:tcPr>
            <w:tcW w:w="1140" w:type="dxa"/>
            <w:vAlign w:val="center"/>
          </w:tcPr>
          <w:p>
            <w:pPr>
              <w:widowControl/>
              <w:jc w:val="center"/>
              <w:rPr>
                <w:rFonts w:ascii="仿宋_GB2312" w:hAnsi="宋体" w:eastAsia="仿宋_GB2312"/>
                <w:b/>
                <w:bCs/>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b/>
                <w:bCs/>
                <w:snapToGrid w:val="0"/>
                <w:color w:val="000000" w:themeColor="text1"/>
                <w:sz w:val="24"/>
                <w14:textFill>
                  <w14:solidFill>
                    <w14:schemeClr w14:val="tx1"/>
                  </w14:solidFill>
                </w14:textFill>
              </w:rPr>
            </w:pPr>
            <w:r>
              <w:rPr>
                <w:rFonts w:hint="eastAsia" w:ascii="仿宋_GB2312" w:hAnsi="宋体" w:eastAsia="仿宋_GB2312"/>
                <w:b/>
                <w:bCs/>
                <w:snapToGrid w:val="0"/>
                <w:color w:val="000000" w:themeColor="text1"/>
                <w:sz w:val="24"/>
                <w14:textFill>
                  <w14:solidFill>
                    <w14:schemeClr w14:val="tx1"/>
                  </w14:solidFill>
                </w14:textFill>
              </w:rPr>
              <w:t>初中以上</w:t>
            </w:r>
          </w:p>
        </w:tc>
        <w:tc>
          <w:tcPr>
            <w:tcW w:w="2251" w:type="dxa"/>
            <w:vAlign w:val="center"/>
          </w:tcPr>
          <w:p>
            <w:pPr>
              <w:widowControl/>
              <w:tabs>
                <w:tab w:val="left" w:pos="207"/>
              </w:tabs>
              <w:jc w:val="left"/>
              <w:rPr>
                <w:rFonts w:hint="eastAsia" w:ascii="仿宋_GB2312" w:hAnsi="宋体" w:eastAsia="仿宋_GB2312"/>
                <w:b/>
                <w:bCs/>
                <w:snapToGrid w:val="0"/>
                <w:color w:val="000000" w:themeColor="text1"/>
                <w:sz w:val="24"/>
                <w:lang w:eastAsia="zh-CN"/>
                <w14:textFill>
                  <w14:solidFill>
                    <w14:schemeClr w14:val="tx1"/>
                  </w14:solidFill>
                </w14:textFill>
              </w:rPr>
            </w:pPr>
            <w:r>
              <w:rPr>
                <w:rFonts w:hint="eastAsia" w:ascii="仿宋_GB2312" w:hAnsi="宋体" w:eastAsia="仿宋_GB2312"/>
                <w:b/>
                <w:bCs/>
                <w:snapToGrid w:val="0"/>
                <w:color w:val="000000" w:themeColor="text1"/>
                <w:sz w:val="24"/>
                <w:lang w:eastAsia="zh-CN"/>
                <w14:textFill>
                  <w14:solidFill>
                    <w14:schemeClr w14:val="tx1"/>
                  </w14:solidFill>
                </w14:textFill>
              </w:rPr>
              <w:t>负责前台收银工作</w:t>
            </w:r>
          </w:p>
        </w:tc>
        <w:tc>
          <w:tcPr>
            <w:tcW w:w="1561" w:type="dxa"/>
            <w:vAlign w:val="center"/>
          </w:tcPr>
          <w:p>
            <w:pPr>
              <w:widowControl/>
              <w:jc w:val="center"/>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lang w:val="en-US" w:eastAsia="zh-CN"/>
              </w:rPr>
              <w:t>2750-3050</w:t>
            </w:r>
          </w:p>
        </w:tc>
        <w:tc>
          <w:tcPr>
            <w:tcW w:w="1729" w:type="dxa"/>
            <w:vAlign w:val="center"/>
          </w:tcPr>
          <w:p>
            <w:pPr>
              <w:widowControl/>
              <w:jc w:val="left"/>
              <w:rPr>
                <w:rFonts w:hint="eastAsia" w:ascii="仿宋_GB2312" w:hAnsi="宋体" w:eastAsia="仿宋_GB2312"/>
                <w:b/>
                <w:bCs/>
                <w:snapToGrid w:val="0"/>
                <w:sz w:val="21"/>
                <w:szCs w:val="21"/>
                <w:lang w:val="en-US" w:eastAsia="zh-CN"/>
              </w:rPr>
            </w:pPr>
            <w:r>
              <w:rPr>
                <w:rFonts w:hint="eastAsia" w:ascii="仿宋_GB2312" w:hAnsi="宋体" w:eastAsia="仿宋_GB2312"/>
                <w:b/>
                <w:bCs/>
                <w:snapToGrid w:val="0"/>
                <w:sz w:val="21"/>
                <w:szCs w:val="21"/>
              </w:rPr>
              <w:t>包食住</w:t>
            </w:r>
            <w:r>
              <w:rPr>
                <w:rFonts w:hint="eastAsia" w:ascii="仿宋_GB2312" w:hAnsi="宋体" w:eastAsia="仿宋_GB2312"/>
                <w:b/>
                <w:bCs/>
                <w:snapToGrid w:val="0"/>
                <w:sz w:val="21"/>
                <w:szCs w:val="21"/>
                <w:lang w:val="en-US" w:eastAsia="zh-CN"/>
              </w:rPr>
              <w:t>（工龄奖）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653" w:type="dxa"/>
            <w:vAlign w:val="center"/>
          </w:tcPr>
          <w:p>
            <w:pPr>
              <w:widowControl/>
              <w:jc w:val="center"/>
              <w:rPr>
                <w:rFonts w:hint="eastAsia" w:ascii="仿宋_GB2312" w:hAnsi="宋体" w:eastAsia="仿宋_GB2312"/>
                <w:b/>
                <w:bCs/>
                <w:snapToGrid w:val="0"/>
                <w:sz w:val="28"/>
                <w:szCs w:val="28"/>
                <w:lang w:eastAsia="zh-CN"/>
              </w:rPr>
            </w:pPr>
            <w:r>
              <w:rPr>
                <w:rFonts w:hint="eastAsia" w:ascii="仿宋_GB2312" w:hAnsi="宋体" w:eastAsia="仿宋_GB2312"/>
                <w:b/>
                <w:bCs/>
                <w:snapToGrid w:val="0"/>
                <w:sz w:val="28"/>
                <w:szCs w:val="28"/>
                <w:lang w:eastAsia="zh-CN"/>
              </w:rPr>
              <w:t>服务人员</w:t>
            </w:r>
          </w:p>
        </w:tc>
        <w:tc>
          <w:tcPr>
            <w:tcW w:w="1080" w:type="dxa"/>
            <w:vAlign w:val="center"/>
          </w:tcPr>
          <w:p>
            <w:pPr>
              <w:widowControl/>
              <w:jc w:val="center"/>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lang w:val="en-US" w:eastAsia="zh-CN"/>
              </w:rPr>
              <w:t>10</w:t>
            </w:r>
          </w:p>
        </w:tc>
        <w:tc>
          <w:tcPr>
            <w:tcW w:w="1140" w:type="dxa"/>
            <w:vAlign w:val="center"/>
          </w:tcPr>
          <w:p>
            <w:pPr>
              <w:widowControl/>
              <w:jc w:val="center"/>
              <w:rPr>
                <w:rFonts w:ascii="仿宋_GB2312" w:hAnsi="宋体" w:eastAsia="仿宋_GB2312"/>
                <w:b/>
                <w:bCs/>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b/>
                <w:bCs/>
                <w:snapToGrid w:val="0"/>
                <w:color w:val="FF0000"/>
                <w:sz w:val="24"/>
              </w:rPr>
            </w:pPr>
            <w:r>
              <w:rPr>
                <w:rFonts w:hint="eastAsia" w:ascii="仿宋_GB2312" w:hAnsi="宋体" w:eastAsia="仿宋_GB2312"/>
                <w:b/>
                <w:bCs/>
                <w:snapToGrid w:val="0"/>
                <w:color w:val="000000" w:themeColor="text1"/>
                <w:sz w:val="24"/>
                <w14:textFill>
                  <w14:solidFill>
                    <w14:schemeClr w14:val="tx1"/>
                  </w14:solidFill>
                </w14:textFill>
              </w:rPr>
              <w:t>初中以上</w:t>
            </w:r>
          </w:p>
        </w:tc>
        <w:tc>
          <w:tcPr>
            <w:tcW w:w="2251" w:type="dxa"/>
            <w:vAlign w:val="center"/>
          </w:tcPr>
          <w:p>
            <w:pPr>
              <w:widowControl/>
              <w:jc w:val="center"/>
              <w:rPr>
                <w:rFonts w:hint="eastAsia" w:ascii="仿宋_GB2312" w:hAnsi="宋体" w:eastAsia="仿宋_GB2312"/>
                <w:b/>
                <w:bCs/>
                <w:snapToGrid w:val="0"/>
                <w:sz w:val="24"/>
                <w:lang w:eastAsia="zh-CN"/>
              </w:rPr>
            </w:pPr>
            <w:r>
              <w:rPr>
                <w:rFonts w:hint="eastAsia" w:ascii="仿宋_GB2312" w:hAnsi="宋体" w:eastAsia="仿宋_GB2312"/>
                <w:b/>
                <w:bCs/>
                <w:snapToGrid w:val="0"/>
                <w:sz w:val="24"/>
                <w:lang w:eastAsia="zh-CN"/>
              </w:rPr>
              <w:t>负责服务工作</w:t>
            </w:r>
          </w:p>
        </w:tc>
        <w:tc>
          <w:tcPr>
            <w:tcW w:w="1561" w:type="dxa"/>
            <w:vAlign w:val="center"/>
          </w:tcPr>
          <w:p>
            <w:pPr>
              <w:widowControl/>
              <w:jc w:val="center"/>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lang w:val="en-US" w:eastAsia="zh-CN"/>
              </w:rPr>
              <w:t>2550-2850</w:t>
            </w:r>
          </w:p>
        </w:tc>
        <w:tc>
          <w:tcPr>
            <w:tcW w:w="1729" w:type="dxa"/>
            <w:vAlign w:val="center"/>
          </w:tcPr>
          <w:p>
            <w:pPr>
              <w:widowControl/>
              <w:jc w:val="left"/>
              <w:rPr>
                <w:rFonts w:ascii="仿宋_GB2312" w:hAnsi="宋体" w:eastAsia="仿宋_GB2312"/>
                <w:b/>
                <w:bCs/>
                <w:snapToGrid w:val="0"/>
                <w:sz w:val="21"/>
                <w:szCs w:val="21"/>
              </w:rPr>
            </w:pPr>
            <w:r>
              <w:rPr>
                <w:rFonts w:hint="eastAsia" w:ascii="仿宋_GB2312" w:hAnsi="宋体" w:eastAsia="仿宋_GB2312"/>
                <w:b/>
                <w:bCs/>
                <w:snapToGrid w:val="0"/>
                <w:sz w:val="21"/>
                <w:szCs w:val="21"/>
              </w:rPr>
              <w:t>包食住</w:t>
            </w:r>
            <w:r>
              <w:rPr>
                <w:rFonts w:hint="eastAsia" w:ascii="仿宋_GB2312" w:hAnsi="宋体" w:eastAsia="仿宋_GB2312"/>
                <w:b/>
                <w:bCs/>
                <w:snapToGrid w:val="0"/>
                <w:sz w:val="21"/>
                <w:szCs w:val="21"/>
                <w:lang w:val="en-US" w:eastAsia="zh-CN"/>
              </w:rPr>
              <w:t>（工龄奖）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653" w:type="dxa"/>
            <w:vAlign w:val="center"/>
          </w:tcPr>
          <w:p>
            <w:pPr>
              <w:widowControl/>
              <w:jc w:val="center"/>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lang w:val="en-US" w:eastAsia="zh-CN"/>
              </w:rPr>
              <w:t>PA清洁工</w:t>
            </w:r>
          </w:p>
        </w:tc>
        <w:tc>
          <w:tcPr>
            <w:tcW w:w="1080" w:type="dxa"/>
            <w:vAlign w:val="center"/>
          </w:tcPr>
          <w:p>
            <w:pPr>
              <w:widowControl/>
              <w:jc w:val="center"/>
              <w:rPr>
                <w:rFonts w:hint="eastAsia"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lang w:val="en-US" w:eastAsia="zh-CN"/>
              </w:rPr>
              <w:t>5</w:t>
            </w:r>
          </w:p>
        </w:tc>
        <w:tc>
          <w:tcPr>
            <w:tcW w:w="1140" w:type="dxa"/>
            <w:vAlign w:val="center"/>
          </w:tcPr>
          <w:p>
            <w:pPr>
              <w:widowControl/>
              <w:jc w:val="center"/>
              <w:rPr>
                <w:rFonts w:hint="default" w:ascii="仿宋_GB2312" w:hAnsi="宋体" w:eastAsia="仿宋_GB2312"/>
                <w:b/>
                <w:bCs/>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b/>
                <w:bCs/>
                <w:snapToGrid w:val="0"/>
                <w:color w:val="FF0000"/>
                <w:sz w:val="24"/>
              </w:rPr>
            </w:pPr>
            <w:r>
              <w:rPr>
                <w:rFonts w:hint="eastAsia" w:ascii="仿宋_GB2312" w:hAnsi="宋体" w:eastAsia="仿宋_GB2312"/>
                <w:b/>
                <w:bCs/>
                <w:snapToGrid w:val="0"/>
                <w:color w:val="000000" w:themeColor="text1"/>
                <w:sz w:val="24"/>
                <w14:textFill>
                  <w14:solidFill>
                    <w14:schemeClr w14:val="tx1"/>
                  </w14:solidFill>
                </w14:textFill>
              </w:rPr>
              <w:t>初中以上</w:t>
            </w:r>
          </w:p>
        </w:tc>
        <w:tc>
          <w:tcPr>
            <w:tcW w:w="2251" w:type="dxa"/>
            <w:vAlign w:val="center"/>
          </w:tcPr>
          <w:p>
            <w:pPr>
              <w:widowControl/>
              <w:jc w:val="center"/>
              <w:rPr>
                <w:rFonts w:hint="eastAsia" w:ascii="仿宋_GB2312" w:hAnsi="宋体" w:eastAsia="仿宋_GB2312"/>
                <w:b/>
                <w:bCs/>
                <w:snapToGrid w:val="0"/>
                <w:sz w:val="24"/>
                <w:lang w:eastAsia="zh-CN"/>
              </w:rPr>
            </w:pPr>
            <w:r>
              <w:rPr>
                <w:rFonts w:hint="eastAsia" w:ascii="仿宋_GB2312" w:hAnsi="宋体" w:eastAsia="仿宋_GB2312"/>
                <w:b/>
                <w:bCs/>
                <w:snapToGrid w:val="0"/>
                <w:sz w:val="24"/>
                <w:lang w:eastAsia="zh-CN"/>
              </w:rPr>
              <w:t>负责场内清洁工作</w:t>
            </w:r>
          </w:p>
        </w:tc>
        <w:tc>
          <w:tcPr>
            <w:tcW w:w="1561" w:type="dxa"/>
            <w:vAlign w:val="center"/>
          </w:tcPr>
          <w:p>
            <w:pPr>
              <w:widowControl/>
              <w:jc w:val="center"/>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lang w:val="en-US" w:eastAsia="zh-CN"/>
              </w:rPr>
              <w:t>2200-2500</w:t>
            </w:r>
          </w:p>
        </w:tc>
        <w:tc>
          <w:tcPr>
            <w:tcW w:w="1729" w:type="dxa"/>
            <w:vAlign w:val="center"/>
          </w:tcPr>
          <w:p>
            <w:pPr>
              <w:widowControl/>
              <w:jc w:val="left"/>
              <w:rPr>
                <w:rFonts w:ascii="仿宋_GB2312" w:hAnsi="宋体" w:eastAsia="仿宋_GB2312"/>
                <w:b/>
                <w:bCs/>
                <w:snapToGrid w:val="0"/>
                <w:sz w:val="21"/>
                <w:szCs w:val="21"/>
              </w:rPr>
            </w:pPr>
            <w:r>
              <w:rPr>
                <w:rFonts w:hint="eastAsia" w:ascii="仿宋_GB2312" w:hAnsi="宋体" w:eastAsia="仿宋_GB2312"/>
                <w:b/>
                <w:bCs/>
                <w:snapToGrid w:val="0"/>
                <w:sz w:val="21"/>
                <w:szCs w:val="21"/>
              </w:rPr>
              <w:t>包食住</w:t>
            </w:r>
            <w:r>
              <w:rPr>
                <w:rFonts w:hint="eastAsia" w:ascii="仿宋_GB2312" w:hAnsi="宋体" w:eastAsia="仿宋_GB2312"/>
                <w:b/>
                <w:bCs/>
                <w:snapToGrid w:val="0"/>
                <w:sz w:val="21"/>
                <w:szCs w:val="21"/>
                <w:lang w:val="en-US" w:eastAsia="zh-CN"/>
              </w:rPr>
              <w:t>（工龄奖）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0" w:hRule="atLeast"/>
        </w:trPr>
        <w:tc>
          <w:tcPr>
            <w:tcW w:w="1653" w:type="dxa"/>
            <w:vAlign w:val="center"/>
          </w:tcPr>
          <w:p>
            <w:pPr>
              <w:widowControl/>
              <w:jc w:val="center"/>
              <w:rPr>
                <w:rFonts w:hint="eastAsia" w:ascii="仿宋_GB2312" w:hAnsi="宋体" w:eastAsia="仿宋_GB2312"/>
                <w:b/>
                <w:bCs/>
                <w:snapToGrid w:val="0"/>
                <w:color w:val="auto"/>
                <w:sz w:val="28"/>
                <w:szCs w:val="28"/>
                <w:lang w:eastAsia="zh-CN"/>
              </w:rPr>
            </w:pPr>
            <w:r>
              <w:rPr>
                <w:rFonts w:hint="eastAsia" w:ascii="仿宋_GB2312" w:hAnsi="宋体" w:eastAsia="仿宋_GB2312"/>
                <w:b/>
                <w:bCs/>
                <w:snapToGrid w:val="0"/>
                <w:color w:val="auto"/>
                <w:sz w:val="28"/>
                <w:szCs w:val="28"/>
                <w:lang w:eastAsia="zh-CN"/>
              </w:rPr>
              <w:t>男服务员</w:t>
            </w:r>
          </w:p>
        </w:tc>
        <w:tc>
          <w:tcPr>
            <w:tcW w:w="1080" w:type="dxa"/>
            <w:vAlign w:val="center"/>
          </w:tcPr>
          <w:p>
            <w:pPr>
              <w:widowControl/>
              <w:jc w:val="center"/>
              <w:rPr>
                <w:rFonts w:hint="default" w:ascii="仿宋_GB2312" w:hAnsi="宋体" w:eastAsia="仿宋_GB2312"/>
                <w:b/>
                <w:bCs/>
                <w:snapToGrid w:val="0"/>
                <w:color w:val="auto"/>
                <w:sz w:val="28"/>
                <w:szCs w:val="28"/>
                <w:lang w:val="en-US" w:eastAsia="zh-CN"/>
              </w:rPr>
            </w:pPr>
            <w:r>
              <w:rPr>
                <w:rFonts w:hint="eastAsia" w:ascii="仿宋_GB2312" w:hAnsi="宋体" w:eastAsia="仿宋_GB2312"/>
                <w:b/>
                <w:bCs/>
                <w:snapToGrid w:val="0"/>
                <w:color w:val="auto"/>
                <w:sz w:val="28"/>
                <w:szCs w:val="28"/>
                <w:lang w:val="en-US" w:eastAsia="zh-CN"/>
              </w:rPr>
              <w:t>5</w:t>
            </w:r>
          </w:p>
        </w:tc>
        <w:tc>
          <w:tcPr>
            <w:tcW w:w="1140" w:type="dxa"/>
            <w:vAlign w:val="center"/>
          </w:tcPr>
          <w:p>
            <w:pPr>
              <w:widowControl/>
              <w:jc w:val="center"/>
              <w:rPr>
                <w:rFonts w:hint="default" w:ascii="仿宋_GB2312" w:hAnsi="宋体" w:eastAsia="仿宋_GB2312"/>
                <w:b/>
                <w:bCs/>
                <w:snapToGrid w:val="0"/>
                <w:color w:val="auto"/>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b/>
                <w:bCs/>
                <w:snapToGrid w:val="0"/>
                <w:color w:val="auto"/>
                <w:sz w:val="24"/>
                <w:lang w:eastAsia="zh-CN"/>
              </w:rPr>
            </w:pPr>
            <w:r>
              <w:rPr>
                <w:rFonts w:hint="eastAsia" w:ascii="仿宋_GB2312" w:hAnsi="宋体" w:eastAsia="仿宋_GB2312"/>
                <w:b/>
                <w:bCs/>
                <w:snapToGrid w:val="0"/>
                <w:color w:val="auto"/>
                <w:sz w:val="24"/>
                <w:lang w:eastAsia="zh-CN"/>
              </w:rPr>
              <w:t>初中以上</w:t>
            </w:r>
          </w:p>
        </w:tc>
        <w:tc>
          <w:tcPr>
            <w:tcW w:w="2251" w:type="dxa"/>
            <w:vAlign w:val="center"/>
          </w:tcPr>
          <w:p>
            <w:pPr>
              <w:widowControl/>
              <w:jc w:val="left"/>
              <w:rPr>
                <w:rFonts w:hint="eastAsia" w:ascii="仿宋_GB2312" w:hAnsi="宋体" w:eastAsia="仿宋_GB2312"/>
                <w:b/>
                <w:bCs/>
                <w:snapToGrid w:val="0"/>
                <w:color w:val="auto"/>
                <w:sz w:val="24"/>
                <w:lang w:eastAsia="zh-CN"/>
              </w:rPr>
            </w:pPr>
            <w:r>
              <w:rPr>
                <w:rFonts w:hint="eastAsia" w:ascii="仿宋_GB2312" w:hAnsi="宋体" w:eastAsia="仿宋_GB2312"/>
                <w:b/>
                <w:bCs/>
                <w:snapToGrid w:val="0"/>
                <w:color w:val="auto"/>
                <w:sz w:val="24"/>
                <w:lang w:eastAsia="zh-CN"/>
              </w:rPr>
              <w:t>负责场内服务等相关工作</w:t>
            </w:r>
          </w:p>
        </w:tc>
        <w:tc>
          <w:tcPr>
            <w:tcW w:w="1561" w:type="dxa"/>
            <w:vAlign w:val="center"/>
          </w:tcPr>
          <w:p>
            <w:pPr>
              <w:widowControl/>
              <w:jc w:val="center"/>
              <w:rPr>
                <w:rFonts w:hint="default" w:ascii="仿宋_GB2312" w:hAnsi="宋体" w:eastAsia="仿宋_GB2312"/>
                <w:b/>
                <w:bCs/>
                <w:snapToGrid w:val="0"/>
                <w:color w:val="auto"/>
                <w:sz w:val="28"/>
                <w:szCs w:val="28"/>
                <w:lang w:val="en-US" w:eastAsia="zh-CN"/>
              </w:rPr>
            </w:pPr>
            <w:r>
              <w:rPr>
                <w:rFonts w:hint="eastAsia" w:ascii="仿宋_GB2312" w:hAnsi="宋体" w:eastAsia="仿宋_GB2312"/>
                <w:b/>
                <w:bCs/>
                <w:snapToGrid w:val="0"/>
                <w:color w:val="auto"/>
                <w:sz w:val="28"/>
                <w:szCs w:val="28"/>
                <w:lang w:val="en-US" w:eastAsia="zh-CN"/>
              </w:rPr>
              <w:t>3500-3900</w:t>
            </w:r>
          </w:p>
        </w:tc>
        <w:tc>
          <w:tcPr>
            <w:tcW w:w="1729" w:type="dxa"/>
            <w:vAlign w:val="center"/>
          </w:tcPr>
          <w:p>
            <w:pPr>
              <w:widowControl/>
              <w:jc w:val="left"/>
              <w:rPr>
                <w:rFonts w:ascii="仿宋_GB2312" w:hAnsi="宋体" w:eastAsia="仿宋_GB2312" w:cs="Times New Roman"/>
                <w:b/>
                <w:bCs/>
                <w:snapToGrid w:val="0"/>
                <w:color w:val="auto"/>
                <w:kern w:val="2"/>
                <w:sz w:val="21"/>
                <w:szCs w:val="21"/>
                <w:lang w:val="en-US" w:eastAsia="zh-CN" w:bidi="ar-SA"/>
              </w:rPr>
            </w:pPr>
            <w:r>
              <w:rPr>
                <w:rFonts w:hint="eastAsia" w:ascii="仿宋_GB2312" w:hAnsi="宋体" w:eastAsia="仿宋_GB2312"/>
                <w:b/>
                <w:bCs/>
                <w:snapToGrid w:val="0"/>
                <w:color w:val="auto"/>
                <w:sz w:val="21"/>
                <w:szCs w:val="21"/>
              </w:rPr>
              <w:t>包食住</w:t>
            </w:r>
            <w:r>
              <w:rPr>
                <w:rFonts w:hint="eastAsia" w:ascii="仿宋_GB2312" w:hAnsi="宋体" w:eastAsia="仿宋_GB2312"/>
                <w:b/>
                <w:bCs/>
                <w:snapToGrid w:val="0"/>
                <w:color w:val="auto"/>
                <w:sz w:val="21"/>
                <w:szCs w:val="21"/>
                <w:lang w:val="en-US" w:eastAsia="zh-CN"/>
              </w:rPr>
              <w:t>（工龄奖）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653"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6" w:type="dxa"/>
            <w:gridSpan w:val="7"/>
            <w:vAlign w:val="center"/>
          </w:tcPr>
          <w:p>
            <w:pPr>
              <w:widowControl/>
              <w:jc w:val="left"/>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rPr>
              <w:t>单位地址：</w:t>
            </w:r>
            <w:r>
              <w:rPr>
                <w:rFonts w:hint="eastAsia" w:ascii="仿宋_GB2312" w:hAnsi="宋体" w:eastAsia="仿宋_GB2312"/>
                <w:b/>
                <w:bCs/>
                <w:snapToGrid w:val="0"/>
                <w:sz w:val="28"/>
                <w:szCs w:val="28"/>
                <w:lang w:eastAsia="zh-CN"/>
              </w:rPr>
              <w:t>吴川市梅录街道麻纺路</w:t>
            </w:r>
            <w:r>
              <w:rPr>
                <w:rFonts w:hint="eastAsia" w:ascii="仿宋_GB2312" w:hAnsi="宋体" w:eastAsia="仿宋_GB2312"/>
                <w:b/>
                <w:bCs/>
                <w:snapToGrid w:val="0"/>
                <w:sz w:val="28"/>
                <w:szCs w:val="28"/>
                <w:lang w:val="en-US" w:eastAsia="zh-CN"/>
              </w:rPr>
              <w:t>33号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653" w:type="dxa"/>
            <w:vMerge w:val="continue"/>
            <w:vAlign w:val="center"/>
          </w:tcPr>
          <w:p>
            <w:pPr>
              <w:widowControl/>
              <w:jc w:val="center"/>
              <w:rPr>
                <w:rFonts w:ascii="仿宋_GB2312" w:hAnsi="宋体" w:eastAsia="仿宋_GB2312"/>
                <w:snapToGrid w:val="0"/>
                <w:sz w:val="32"/>
                <w:szCs w:val="32"/>
              </w:rPr>
            </w:pPr>
          </w:p>
        </w:tc>
        <w:tc>
          <w:tcPr>
            <w:tcW w:w="2829" w:type="dxa"/>
            <w:gridSpan w:val="3"/>
            <w:vAlign w:val="center"/>
          </w:tcPr>
          <w:p>
            <w:pPr>
              <w:widowControl/>
              <w:jc w:val="left"/>
              <w:rPr>
                <w:rFonts w:hint="eastAsia" w:ascii="仿宋_GB2312" w:hAnsi="宋体" w:eastAsia="仿宋_GB2312"/>
                <w:b/>
                <w:bCs/>
                <w:snapToGrid w:val="0"/>
                <w:sz w:val="28"/>
                <w:szCs w:val="28"/>
                <w:lang w:eastAsia="zh-CN"/>
              </w:rPr>
            </w:pPr>
            <w:r>
              <w:rPr>
                <w:rFonts w:hint="eastAsia" w:ascii="仿宋_GB2312" w:hAnsi="宋体" w:eastAsia="仿宋_GB2312"/>
                <w:b/>
                <w:bCs/>
                <w:snapToGrid w:val="0"/>
                <w:sz w:val="28"/>
                <w:szCs w:val="28"/>
              </w:rPr>
              <w:t>联系人：</w:t>
            </w:r>
            <w:r>
              <w:rPr>
                <w:rFonts w:hint="eastAsia" w:ascii="仿宋_GB2312" w:hAnsi="宋体" w:eastAsia="仿宋_GB2312"/>
                <w:b/>
                <w:bCs/>
                <w:snapToGrid w:val="0"/>
                <w:sz w:val="28"/>
                <w:szCs w:val="28"/>
                <w:lang w:eastAsia="zh-CN"/>
              </w:rPr>
              <w:t>陈小姐</w:t>
            </w:r>
          </w:p>
        </w:tc>
        <w:tc>
          <w:tcPr>
            <w:tcW w:w="6177" w:type="dxa"/>
            <w:gridSpan w:val="4"/>
            <w:vAlign w:val="center"/>
          </w:tcPr>
          <w:p>
            <w:pPr>
              <w:widowControl/>
              <w:jc w:val="left"/>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rPr>
              <w:t>联系电话：</w:t>
            </w:r>
            <w:r>
              <w:rPr>
                <w:rFonts w:hint="eastAsia" w:ascii="仿宋_GB2312" w:hAnsi="宋体" w:eastAsia="仿宋_GB2312"/>
                <w:b/>
                <w:bCs/>
                <w:snapToGrid w:val="0"/>
                <w:sz w:val="28"/>
                <w:szCs w:val="28"/>
                <w:lang w:val="en-US" w:eastAsia="zh-CN"/>
              </w:rPr>
              <w:t>18900833329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653" w:type="dxa"/>
            <w:vMerge w:val="continue"/>
            <w:vAlign w:val="center"/>
          </w:tcPr>
          <w:p>
            <w:pPr>
              <w:widowControl/>
              <w:jc w:val="center"/>
              <w:rPr>
                <w:rFonts w:ascii="仿宋_GB2312" w:hAnsi="宋体" w:eastAsia="仿宋_GB2312"/>
                <w:snapToGrid w:val="0"/>
                <w:sz w:val="32"/>
                <w:szCs w:val="32"/>
              </w:rPr>
            </w:pPr>
          </w:p>
        </w:tc>
        <w:tc>
          <w:tcPr>
            <w:tcW w:w="9006" w:type="dxa"/>
            <w:gridSpan w:val="7"/>
            <w:vAlign w:val="center"/>
          </w:tcPr>
          <w:p>
            <w:pPr>
              <w:widowControl/>
              <w:jc w:val="left"/>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rPr>
              <w:t>电子邮箱：</w:t>
            </w:r>
            <w:r>
              <w:rPr>
                <w:rFonts w:hint="eastAsia" w:ascii="仿宋_GB2312" w:hAnsi="宋体" w:eastAsia="仿宋_GB2312"/>
                <w:b/>
                <w:bCs/>
                <w:snapToGrid w:val="0"/>
                <w:sz w:val="28"/>
                <w:szCs w:val="28"/>
                <w:lang w:val="en-US" w:eastAsia="zh-CN"/>
              </w:rPr>
              <w:t>522172131@qq.com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trPr>
        <w:tc>
          <w:tcPr>
            <w:tcW w:w="1653"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其他事项</w:t>
            </w:r>
          </w:p>
        </w:tc>
        <w:tc>
          <w:tcPr>
            <w:tcW w:w="9006" w:type="dxa"/>
            <w:gridSpan w:val="7"/>
            <w:vAlign w:val="center"/>
          </w:tcPr>
          <w:p>
            <w:pPr>
              <w:widowControl/>
              <w:jc w:val="center"/>
              <w:rPr>
                <w:rFonts w:ascii="仿宋_GB2312" w:hAnsi="宋体" w:eastAsia="仿宋_GB2312"/>
                <w:b/>
                <w:bCs/>
                <w:snapToGrid w:val="0"/>
                <w:sz w:val="32"/>
                <w:szCs w:val="32"/>
              </w:rPr>
            </w:pPr>
          </w:p>
        </w:tc>
      </w:tr>
    </w:tbl>
    <w:p>
      <w:pPr>
        <w:rPr>
          <w:color w:val="FF0000"/>
          <w:sz w:val="32"/>
          <w:szCs w:val="32"/>
          <w:u w:val="single"/>
        </w:rPr>
      </w:pPr>
    </w:p>
    <w:p>
      <w:pPr>
        <w:rPr>
          <w:color w:val="FF0000"/>
          <w:sz w:val="32"/>
          <w:szCs w:val="32"/>
          <w:u w:val="single"/>
        </w:rPr>
      </w:pPr>
    </w:p>
    <w:p>
      <w:pPr>
        <w:rPr>
          <w:color w:val="FF0000"/>
          <w:sz w:val="32"/>
          <w:szCs w:val="32"/>
          <w:u w:val="single"/>
        </w:rPr>
      </w:pPr>
    </w:p>
    <w:p>
      <w:pPr>
        <w:rPr>
          <w:color w:val="FF0000"/>
          <w:sz w:val="32"/>
          <w:szCs w:val="32"/>
          <w:u w:val="single"/>
        </w:rPr>
      </w:pPr>
    </w:p>
    <w:p>
      <w:pPr>
        <w:spacing w:line="600" w:lineRule="exact"/>
        <w:jc w:val="center"/>
        <w:rPr>
          <w:rFonts w:hint="eastAsia" w:ascii="仿宋_GB2312" w:hAnsi="宋体" w:eastAsia="仿宋_GB2312"/>
          <w:b/>
          <w:snapToGrid w:val="0"/>
          <w:sz w:val="44"/>
          <w:szCs w:val="44"/>
          <w:lang w:eastAsia="zh-CN"/>
        </w:rPr>
      </w:pPr>
      <w:r>
        <w:rPr>
          <w:rFonts w:hint="eastAsia" w:ascii="仿宋_GB2312" w:hAnsi="宋体" w:eastAsia="仿宋_GB2312"/>
          <w:b/>
          <w:snapToGrid w:val="0"/>
          <w:sz w:val="44"/>
          <w:szCs w:val="44"/>
          <w:lang w:eastAsia="zh-CN"/>
        </w:rPr>
        <w:t>广东新港丰商贸有限公司</w:t>
      </w: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1"/>
        <w:gridCol w:w="1480"/>
        <w:gridCol w:w="1040"/>
        <w:gridCol w:w="468"/>
        <w:gridCol w:w="638"/>
        <w:gridCol w:w="2094"/>
        <w:gridCol w:w="1716"/>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491"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161" w:type="dxa"/>
            <w:gridSpan w:val="7"/>
            <w:vAlign w:val="center"/>
          </w:tcPr>
          <w:p>
            <w:pPr>
              <w:ind w:firstLine="420" w:firstLineChars="150"/>
              <w:rPr>
                <w:rFonts w:ascii="仿宋_GB2312" w:hAnsi="宋体" w:eastAsia="仿宋_GB2312"/>
                <w:snapToGrid w:val="0"/>
                <w:sz w:val="32"/>
                <w:szCs w:val="32"/>
              </w:rPr>
            </w:pPr>
            <w:r>
              <w:rPr>
                <w:rFonts w:hint="eastAsia" w:ascii="仿宋_GB2312" w:hAnsi="宋体" w:eastAsia="仿宋_GB2312"/>
                <w:b w:val="0"/>
                <w:bCs/>
                <w:snapToGrid w:val="0"/>
                <w:sz w:val="28"/>
                <w:szCs w:val="28"/>
                <w:lang w:eastAsia="zh-CN"/>
              </w:rPr>
              <w:t>广东新港丰商贸有限公司是一家集超市、电器、百货、餐饮等业态于一体的大型多功能、跨区域的综合性连锁民企企业。经营面积10多万平方米，旗下</w:t>
            </w:r>
            <w:r>
              <w:rPr>
                <w:rFonts w:hint="eastAsia" w:ascii="仿宋_GB2312" w:hAnsi="宋体" w:eastAsia="仿宋_GB2312"/>
                <w:b w:val="0"/>
                <w:bCs/>
                <w:snapToGrid w:val="0"/>
                <w:sz w:val="28"/>
                <w:szCs w:val="28"/>
                <w:lang w:val="en-US" w:eastAsia="zh-CN"/>
              </w:rPr>
              <w:t>9</w:t>
            </w:r>
            <w:r>
              <w:rPr>
                <w:rFonts w:hint="eastAsia" w:ascii="仿宋_GB2312" w:hAnsi="宋体" w:eastAsia="仿宋_GB2312"/>
                <w:b w:val="0"/>
                <w:bCs/>
                <w:snapToGrid w:val="0"/>
                <w:sz w:val="28"/>
                <w:szCs w:val="28"/>
                <w:lang w:eastAsia="zh-CN"/>
              </w:rPr>
              <w:t>间分店，统一配送中心，开展购物商城、美团京东等线上销售平台。</w:t>
            </w:r>
            <w:r>
              <w:rPr>
                <w:rFonts w:hint="eastAsia" w:ascii="仿宋_GB2312" w:hAnsi="宋体" w:eastAsia="仿宋_GB2312"/>
                <w:b w:val="0"/>
                <w:bCs/>
                <w:snapToGrid w:val="0"/>
                <w:sz w:val="28"/>
                <w:szCs w:val="28"/>
                <w:lang w:val="en-US" w:eastAsia="zh-CN"/>
              </w:rPr>
              <w:t>同时公司成立生猪养殖、蔬果种植基地，发展种养殖业加销售模式。</w:t>
            </w:r>
            <w:r>
              <w:rPr>
                <w:rFonts w:hint="eastAsia" w:ascii="仿宋_GB2312" w:hAnsi="宋体" w:eastAsia="仿宋_GB2312"/>
                <w:b w:val="0"/>
                <w:bCs/>
                <w:snapToGrid w:val="0"/>
                <w:sz w:val="28"/>
                <w:szCs w:val="28"/>
                <w:lang w:eastAsia="zh-CN"/>
              </w:rPr>
              <w:t>公司为全职员工提供完善的薪酬福利待遇，通过完善的考核评估系统、晋升体系为员工提供良好的职业发展机会。公司多次获得了“吴川市消费者诚信单位”“湛江市消费者诚信单位”“民营工商企业纳税大户”“湛江市先进单位, 湛江市先进法人”“广东省诚信文明单位”及“广东省食品安全示范店”“安全生产标准化三级企业(商贸)”“先进党支部”等，连年被评为“守合同重信用企业”荣誉称号。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4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0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106"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094"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71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管理人员</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6</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color w:val="000000" w:themeColor="text1"/>
                <w:sz w:val="24"/>
                <w:lang w:eastAsia="zh-CN"/>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大专</w:t>
            </w:r>
          </w:p>
        </w:tc>
        <w:tc>
          <w:tcPr>
            <w:tcW w:w="2094" w:type="dxa"/>
            <w:vAlign w:val="center"/>
          </w:tcPr>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商超管理</w:t>
            </w:r>
            <w:r>
              <w:rPr>
                <w:rFonts w:hint="eastAsia" w:ascii="仿宋_GB2312" w:hAnsi="宋体" w:eastAsia="仿宋_GB2312"/>
                <w:snapToGrid w:val="0"/>
                <w:color w:val="000000" w:themeColor="text1"/>
                <w:sz w:val="24"/>
                <w14:textFill>
                  <w14:solidFill>
                    <w14:schemeClr w14:val="tx1"/>
                  </w14:solidFill>
                </w14:textFill>
              </w:rPr>
              <w:t>经验</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3</w:t>
            </w:r>
            <w:r>
              <w:rPr>
                <w:rFonts w:hint="eastAsia" w:ascii="仿宋_GB2312" w:hAnsi="宋体" w:eastAsia="仿宋_GB2312"/>
                <w:snapToGrid w:val="0"/>
                <w:sz w:val="28"/>
                <w:szCs w:val="28"/>
                <w:lang w:val="en-US" w:eastAsia="zh-CN"/>
              </w:rPr>
              <w:t>500-10000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储备干部</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6</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大专</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color w:val="000000" w:themeColor="text1"/>
                <w:sz w:val="24"/>
                <w:lang w:eastAsia="zh-CN"/>
                <w14:textFill>
                  <w14:solidFill>
                    <w14:schemeClr w14:val="tx1"/>
                  </w14:solidFill>
                </w14:textFill>
              </w:rPr>
              <w:t>应届生，其他行业人员</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2600-3500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生鲜采购员</w:t>
            </w:r>
          </w:p>
        </w:tc>
        <w:tc>
          <w:tcPr>
            <w:tcW w:w="148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4</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初中</w:t>
            </w:r>
          </w:p>
        </w:tc>
        <w:tc>
          <w:tcPr>
            <w:tcW w:w="2094" w:type="dxa"/>
            <w:vAlign w:val="center"/>
          </w:tcPr>
          <w:p>
            <w:pPr>
              <w:widowControl/>
              <w:jc w:val="center"/>
              <w:rPr>
                <w:rFonts w:hint="default" w:ascii="仿宋_GB2312" w:hAnsi="宋体" w:eastAsia="仿宋_GB2312"/>
                <w:snapToGrid w:val="0"/>
                <w:sz w:val="24"/>
                <w:lang w:val="en-US" w:eastAsia="zh-CN"/>
              </w:rPr>
            </w:pPr>
            <w:r>
              <w:rPr>
                <w:rFonts w:hint="eastAsia" w:ascii="仿宋_GB2312" w:eastAsia="仿宋_GB2312" w:cs="Tahoma"/>
                <w:sz w:val="24"/>
                <w:shd w:val="clear" w:color="auto" w:fill="FFFFFF"/>
                <w:lang w:val="en-US" w:eastAsia="zh-CN"/>
              </w:rPr>
              <w:t>B2驾照</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4500-6000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餐补</w:t>
            </w:r>
            <w:r>
              <w:rPr>
                <w:rFonts w:hint="eastAsia" w:ascii="仿宋_GB2312" w:hAnsi="宋体" w:eastAsia="仿宋_GB2312"/>
                <w:snapToGrid w:val="0"/>
                <w:sz w:val="24"/>
              </w:rPr>
              <w:t>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491"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猪肉</w:t>
            </w:r>
            <w:r>
              <w:rPr>
                <w:rFonts w:hint="eastAsia" w:ascii="仿宋_GB2312" w:hAnsi="宋体" w:eastAsia="仿宋_GB2312"/>
                <w:snapToGrid w:val="0"/>
                <w:sz w:val="28"/>
                <w:szCs w:val="28"/>
                <w:lang w:val="en-US" w:eastAsia="zh-CN"/>
              </w:rPr>
              <w:t>/水产技工</w:t>
            </w:r>
          </w:p>
        </w:tc>
        <w:tc>
          <w:tcPr>
            <w:tcW w:w="14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ind w:firstLine="240" w:firstLineChars="100"/>
              <w:jc w:val="both"/>
              <w:rPr>
                <w:rFonts w:hint="eastAsia" w:ascii="仿宋_GB2312" w:hAnsi="宋体" w:eastAsia="仿宋_GB2312"/>
                <w:snapToGrid w:val="0"/>
                <w:color w:val="FF0000"/>
                <w:sz w:val="24"/>
                <w:lang w:eastAsia="zh-CN"/>
              </w:rPr>
            </w:pPr>
            <w:r>
              <w:rPr>
                <w:rFonts w:hint="eastAsia" w:ascii="仿宋_GB2312" w:hAnsi="宋体" w:eastAsia="仿宋_GB2312"/>
                <w:snapToGrid w:val="0"/>
                <w:sz w:val="24"/>
                <w:lang w:eastAsia="zh-CN"/>
              </w:rPr>
              <w:t>初中</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生熟手不限</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2500-4500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lang w:eastAsia="zh-CN"/>
              </w:rPr>
              <w:t>餐补</w:t>
            </w:r>
            <w:r>
              <w:rPr>
                <w:rFonts w:hint="eastAsia" w:ascii="仿宋_GB2312" w:hAnsi="宋体" w:eastAsia="仿宋_GB2312"/>
                <w:snapToGrid w:val="0"/>
                <w:sz w:val="24"/>
              </w:rPr>
              <w:t>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司机</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ind w:firstLine="240" w:firstLineChars="100"/>
              <w:jc w:val="both"/>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初中</w:t>
            </w:r>
          </w:p>
        </w:tc>
        <w:tc>
          <w:tcPr>
            <w:tcW w:w="2094" w:type="dxa"/>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C1驾照</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3300-5000</w:t>
            </w:r>
          </w:p>
        </w:tc>
        <w:tc>
          <w:tcPr>
            <w:tcW w:w="1725"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餐补</w:t>
            </w:r>
            <w:r>
              <w:rPr>
                <w:rFonts w:hint="eastAsia" w:ascii="仿宋_GB2312" w:hAnsi="宋体" w:eastAsia="仿宋_GB2312"/>
                <w:snapToGrid w:val="0"/>
                <w:sz w:val="24"/>
              </w:rPr>
              <w:t>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团购配送</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初中</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熟悉电脑基本操作</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2600-3000</w:t>
            </w:r>
          </w:p>
        </w:tc>
        <w:tc>
          <w:tcPr>
            <w:tcW w:w="1725"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日班，</w:t>
            </w:r>
            <w:r>
              <w:rPr>
                <w:rFonts w:hint="eastAsia" w:ascii="仿宋_GB2312" w:hAnsi="宋体" w:eastAsia="仿宋_GB2312"/>
                <w:snapToGrid w:val="0"/>
                <w:sz w:val="24"/>
              </w:rPr>
              <w:t>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超市生鲜理货员</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10</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初中</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身体健康有团队精神</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2100-2500</w:t>
            </w:r>
          </w:p>
        </w:tc>
        <w:tc>
          <w:tcPr>
            <w:tcW w:w="1725"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收银员</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初中</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服务意识好</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2500-2800</w:t>
            </w:r>
          </w:p>
        </w:tc>
        <w:tc>
          <w:tcPr>
            <w:tcW w:w="1725"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eastAsia="zh-CN"/>
              </w:rPr>
              <w:t>搬运工</w:t>
            </w:r>
          </w:p>
        </w:tc>
        <w:tc>
          <w:tcPr>
            <w:tcW w:w="1480"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val="en-US" w:eastAsia="zh-CN"/>
              </w:rPr>
              <w:t>2</w:t>
            </w:r>
          </w:p>
        </w:tc>
        <w:tc>
          <w:tcPr>
            <w:tcW w:w="1040"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ind w:firstLine="240" w:firstLineChars="100"/>
              <w:jc w:val="center"/>
              <w:rPr>
                <w:rFonts w:hint="eastAsia" w:ascii="仿宋_GB2312" w:hAnsi="宋体" w:eastAsia="仿宋_GB2312" w:cs="Times New Roman"/>
                <w:snapToGrid w:val="0"/>
                <w:kern w:val="2"/>
                <w:sz w:val="24"/>
                <w:szCs w:val="24"/>
                <w:lang w:val="en-US" w:eastAsia="zh-CN" w:bidi="ar-SA"/>
              </w:rPr>
            </w:pPr>
            <w:r>
              <w:rPr>
                <w:rFonts w:hint="eastAsia" w:ascii="仿宋_GB2312" w:hAnsi="宋体" w:eastAsia="仿宋_GB2312"/>
                <w:snapToGrid w:val="0"/>
                <w:sz w:val="24"/>
                <w:lang w:eastAsia="zh-CN"/>
              </w:rPr>
              <w:t>初中</w:t>
            </w:r>
          </w:p>
        </w:tc>
        <w:tc>
          <w:tcPr>
            <w:tcW w:w="2094" w:type="dxa"/>
            <w:vAlign w:val="center"/>
          </w:tcPr>
          <w:p>
            <w:pPr>
              <w:widowControl/>
              <w:jc w:val="center"/>
              <w:rPr>
                <w:rFonts w:hint="eastAsia" w:ascii="仿宋_GB2312" w:hAnsi="宋体" w:eastAsia="仿宋_GB2312" w:cs="Times New Roman"/>
                <w:snapToGrid w:val="0"/>
                <w:kern w:val="2"/>
                <w:sz w:val="24"/>
                <w:szCs w:val="24"/>
                <w:lang w:val="en-US" w:eastAsia="zh-CN" w:bidi="ar-SA"/>
              </w:rPr>
            </w:pPr>
            <w:r>
              <w:rPr>
                <w:rFonts w:hint="eastAsia" w:ascii="仿宋_GB2312" w:hAnsi="宋体" w:eastAsia="仿宋_GB2312"/>
                <w:snapToGrid w:val="0"/>
                <w:sz w:val="24"/>
                <w:lang w:val="en-US" w:eastAsia="zh-CN"/>
              </w:rPr>
              <w:t>不限</w:t>
            </w:r>
          </w:p>
        </w:tc>
        <w:tc>
          <w:tcPr>
            <w:tcW w:w="1716"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val="en-US" w:eastAsia="zh-CN"/>
              </w:rPr>
              <w:t>3500-3800</w:t>
            </w:r>
          </w:p>
        </w:tc>
        <w:tc>
          <w:tcPr>
            <w:tcW w:w="1725" w:type="dxa"/>
            <w:vAlign w:val="center"/>
          </w:tcPr>
          <w:p>
            <w:pPr>
              <w:widowControl/>
              <w:jc w:val="center"/>
              <w:rPr>
                <w:rFonts w:hint="eastAsia" w:ascii="仿宋_GB2312" w:hAnsi="宋体" w:eastAsia="仿宋_GB2312" w:cs="Times New Roman"/>
                <w:snapToGrid w:val="0"/>
                <w:kern w:val="2"/>
                <w:sz w:val="24"/>
                <w:szCs w:val="24"/>
                <w:lang w:val="en-US" w:eastAsia="zh-CN" w:bidi="ar-SA"/>
              </w:rPr>
            </w:pPr>
            <w:r>
              <w:rPr>
                <w:rFonts w:hint="eastAsia" w:ascii="仿宋_GB2312" w:hAnsi="宋体" w:eastAsia="仿宋_GB2312"/>
                <w:snapToGrid w:val="0"/>
                <w:sz w:val="24"/>
                <w:lang w:eastAsia="zh-CN"/>
              </w:rPr>
              <w:t>夜班，餐补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仓库员</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初中</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不限</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2500-3000</w:t>
            </w:r>
          </w:p>
        </w:tc>
        <w:tc>
          <w:tcPr>
            <w:tcW w:w="1725"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日班，</w:t>
            </w:r>
            <w:r>
              <w:rPr>
                <w:rFonts w:hint="eastAsia" w:ascii="仿宋_GB2312" w:hAnsi="宋体" w:eastAsia="仿宋_GB2312"/>
                <w:snapToGrid w:val="0"/>
                <w:sz w:val="24"/>
              </w:rPr>
              <w:t>工作餐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8" w:hRule="atLeast"/>
        </w:trPr>
        <w:tc>
          <w:tcPr>
            <w:tcW w:w="1491"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电器安装</w:t>
            </w:r>
            <w:r>
              <w:rPr>
                <w:rFonts w:hint="eastAsia" w:ascii="仿宋_GB2312" w:hAnsi="宋体" w:eastAsia="仿宋_GB2312"/>
                <w:snapToGrid w:val="0"/>
                <w:sz w:val="28"/>
                <w:szCs w:val="28"/>
                <w:lang w:val="en-US" w:eastAsia="zh-CN"/>
              </w:rPr>
              <w:t>/维修技工</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6</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初中</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摩托车或汽车驾照</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3000-10000</w:t>
            </w:r>
          </w:p>
        </w:tc>
        <w:tc>
          <w:tcPr>
            <w:tcW w:w="1725"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兼职</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15</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不限</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工作时间灵活</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11-20元/小时</w:t>
            </w:r>
          </w:p>
        </w:tc>
        <w:tc>
          <w:tcPr>
            <w:tcW w:w="1725" w:type="dxa"/>
            <w:vAlign w:val="center"/>
          </w:tcPr>
          <w:p>
            <w:pPr>
              <w:widowControl/>
              <w:jc w:val="center"/>
              <w:rPr>
                <w:rFonts w:hint="eastAsia" w:ascii="仿宋_GB2312" w:hAnsi="宋体" w:eastAsia="仿宋_GB2312"/>
                <w:snapToGrid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491"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161"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吴川市梅菉街道解放路</w:t>
            </w:r>
            <w:r>
              <w:rPr>
                <w:rFonts w:hint="eastAsia" w:ascii="仿宋_GB2312" w:hAnsi="宋体" w:eastAsia="仿宋_GB2312"/>
                <w:snapToGrid w:val="0"/>
                <w:sz w:val="32"/>
                <w:szCs w:val="32"/>
                <w:lang w:val="en-US" w:eastAsia="zh-CN"/>
              </w:rPr>
              <w:t>115号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Merge w:val="continue"/>
            <w:vAlign w:val="center"/>
          </w:tcPr>
          <w:p>
            <w:pPr>
              <w:widowControl/>
              <w:jc w:val="center"/>
              <w:rPr>
                <w:rFonts w:ascii="仿宋_GB2312" w:hAnsi="宋体" w:eastAsia="仿宋_GB2312"/>
                <w:snapToGrid w:val="0"/>
                <w:sz w:val="32"/>
                <w:szCs w:val="32"/>
              </w:rPr>
            </w:pPr>
          </w:p>
        </w:tc>
        <w:tc>
          <w:tcPr>
            <w:tcW w:w="2988"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谢小姐</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5581196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Merge w:val="continue"/>
            <w:vAlign w:val="center"/>
          </w:tcPr>
          <w:p>
            <w:pPr>
              <w:widowControl/>
              <w:jc w:val="center"/>
              <w:rPr>
                <w:rFonts w:ascii="仿宋_GB2312" w:hAnsi="宋体" w:eastAsia="仿宋_GB2312"/>
                <w:snapToGrid w:val="0"/>
                <w:sz w:val="32"/>
                <w:szCs w:val="32"/>
              </w:rPr>
            </w:pPr>
          </w:p>
        </w:tc>
        <w:tc>
          <w:tcPr>
            <w:tcW w:w="9161"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541333797@qq.com</w:t>
            </w:r>
          </w:p>
        </w:tc>
      </w:tr>
    </w:tbl>
    <w:p>
      <w:pPr>
        <w:rPr>
          <w:color w:val="FF0000"/>
          <w:sz w:val="32"/>
          <w:szCs w:val="32"/>
          <w:u w:val="single"/>
        </w:rPr>
      </w:pPr>
    </w:p>
    <w:p>
      <w:pPr>
        <w:spacing w:line="600" w:lineRule="exact"/>
        <w:jc w:val="center"/>
        <w:rPr>
          <w:rFonts w:ascii="宋体" w:hAnsi="宋体"/>
          <w:b/>
          <w:snapToGrid w:val="0"/>
          <w:sz w:val="44"/>
          <w:szCs w:val="44"/>
        </w:rPr>
      </w:pPr>
      <w:r>
        <w:rPr>
          <w:rFonts w:hint="eastAsia" w:ascii="宋体" w:hAnsi="宋体"/>
          <w:b/>
          <w:snapToGrid w:val="0"/>
          <w:sz w:val="44"/>
          <w:szCs w:val="44"/>
        </w:rPr>
        <w:t>企业招聘信息表</w:t>
      </w:r>
    </w:p>
    <w:p>
      <w:pPr>
        <w:spacing w:line="600" w:lineRule="exact"/>
        <w:jc w:val="center"/>
        <w:rPr>
          <w:rFonts w:ascii="宋体" w:hAnsi="宋体"/>
          <w:b/>
          <w:snapToGrid w:val="0"/>
          <w:sz w:val="44"/>
          <w:szCs w:val="44"/>
        </w:rPr>
      </w:pPr>
    </w:p>
    <w:tbl>
      <w:tblPr>
        <w:tblStyle w:val="4"/>
        <w:tblW w:w="11135" w:type="dxa"/>
        <w:tblInd w:w="-2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0"/>
        <w:gridCol w:w="912"/>
        <w:gridCol w:w="1302"/>
        <w:gridCol w:w="607"/>
        <w:gridCol w:w="638"/>
        <w:gridCol w:w="2469"/>
        <w:gridCol w:w="1872"/>
        <w:gridCol w:w="1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1920" w:type="dxa"/>
            <w:noWrap w:val="0"/>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企业全称</w:t>
            </w:r>
          </w:p>
        </w:tc>
        <w:tc>
          <w:tcPr>
            <w:tcW w:w="9215" w:type="dxa"/>
            <w:gridSpan w:val="7"/>
            <w:noWrap w:val="0"/>
            <w:vAlign w:val="center"/>
          </w:tcPr>
          <w:p>
            <w:pPr>
              <w:widowControl/>
              <w:tabs>
                <w:tab w:val="left" w:pos="1676"/>
              </w:tabs>
              <w:jc w:val="left"/>
              <w:rPr>
                <w:rFonts w:ascii="仿宋_GB2312" w:hAnsi="宋体" w:eastAsia="仿宋_GB2312"/>
                <w:snapToGrid w:val="0"/>
                <w:sz w:val="32"/>
                <w:szCs w:val="32"/>
              </w:rPr>
            </w:pPr>
            <w:r>
              <w:rPr>
                <w:rFonts w:hint="eastAsia" w:ascii="仿宋_GB2312" w:hAnsi="宋体" w:eastAsia="仿宋_GB2312"/>
                <w:snapToGrid w:val="0"/>
                <w:sz w:val="32"/>
                <w:szCs w:val="32"/>
              </w:rPr>
              <w:tab/>
            </w:r>
            <w:r>
              <w:rPr>
                <w:rFonts w:hint="eastAsia" w:ascii="仿宋_GB2312" w:hAnsi="宋体" w:eastAsia="仿宋_GB2312"/>
                <w:b/>
                <w:bCs/>
                <w:snapToGrid w:val="0"/>
                <w:sz w:val="32"/>
                <w:szCs w:val="32"/>
                <w:highlight w:val="yellow"/>
              </w:rPr>
              <w:t>佛山市宇成金属投资有限公司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920" w:type="dxa"/>
            <w:noWrap w:val="0"/>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215" w:type="dxa"/>
            <w:gridSpan w:val="7"/>
            <w:noWrap w:val="0"/>
            <w:vAlign w:val="center"/>
          </w:tcPr>
          <w:p>
            <w:pPr>
              <w:spacing w:line="360" w:lineRule="auto"/>
              <w:ind w:firstLine="480" w:firstLineChars="200"/>
              <w:rPr>
                <w:rFonts w:ascii="仿宋_GB2312" w:hAnsi="宋体" w:eastAsia="仿宋_GB2312"/>
                <w:snapToGrid w:val="0"/>
                <w:sz w:val="32"/>
                <w:szCs w:val="32"/>
              </w:rPr>
            </w:pPr>
            <w:r>
              <w:rPr>
                <w:rFonts w:hint="eastAsia" w:ascii="宋体" w:hAnsi="宋体"/>
                <w:bCs/>
                <w:sz w:val="24"/>
              </w:rPr>
              <w:t>宇成集团由陈传成董事长创办于1987年，总部位于素有“中国有色金属第一镇”和“广佛黄金走廊”之称的佛山南海大沥镇。宇成集团</w:t>
            </w:r>
            <w:r>
              <w:rPr>
                <w:rFonts w:ascii="宋体" w:hAnsi="宋体"/>
                <w:sz w:val="24"/>
              </w:rPr>
              <w:t>从</w:t>
            </w:r>
            <w:r>
              <w:rPr>
                <w:rFonts w:hint="eastAsia" w:ascii="宋体" w:hAnsi="宋体"/>
                <w:sz w:val="24"/>
              </w:rPr>
              <w:t>成立</w:t>
            </w:r>
            <w:r>
              <w:rPr>
                <w:rFonts w:ascii="宋体" w:hAnsi="宋体"/>
                <w:sz w:val="24"/>
              </w:rPr>
              <w:t>之初</w:t>
            </w:r>
            <w:r>
              <w:rPr>
                <w:rFonts w:hint="eastAsia" w:ascii="宋体" w:hAnsi="宋体"/>
                <w:sz w:val="24"/>
              </w:rPr>
              <w:t>的走街串巷</w:t>
            </w:r>
            <w:r>
              <w:rPr>
                <w:rFonts w:ascii="宋体" w:hAnsi="宋体"/>
                <w:sz w:val="24"/>
              </w:rPr>
              <w:t>进行</w:t>
            </w:r>
            <w:r>
              <w:rPr>
                <w:rFonts w:hint="eastAsia" w:ascii="宋体" w:hAnsi="宋体"/>
                <w:sz w:val="24"/>
              </w:rPr>
              <w:t>金属</w:t>
            </w:r>
            <w:r>
              <w:rPr>
                <w:rFonts w:ascii="宋体" w:hAnsi="宋体"/>
                <w:sz w:val="24"/>
              </w:rPr>
              <w:t>回收</w:t>
            </w:r>
            <w:r>
              <w:rPr>
                <w:rFonts w:hint="eastAsia" w:ascii="宋体" w:hAnsi="宋体"/>
                <w:sz w:val="24"/>
              </w:rPr>
              <w:t>，</w:t>
            </w:r>
            <w:r>
              <w:rPr>
                <w:rFonts w:hint="eastAsia" w:ascii="宋体" w:hAnsi="宋体"/>
                <w:bCs/>
                <w:sz w:val="24"/>
              </w:rPr>
              <w:t>发展到现在已经成为一家年营业额超500亿元，</w:t>
            </w:r>
            <w:r>
              <w:rPr>
                <w:rFonts w:ascii="宋体" w:hAnsi="宋体"/>
                <w:sz w:val="24"/>
              </w:rPr>
              <w:t>业务涵盖</w:t>
            </w:r>
            <w:r>
              <w:rPr>
                <w:rFonts w:hint="eastAsia" w:ascii="宋体" w:hAnsi="宋体"/>
                <w:sz w:val="24"/>
                <w:shd w:val="clear" w:color="auto" w:fill="FFFFFF"/>
              </w:rPr>
              <w:t>金属商贸、精深加工、房地产开发、金融服务等</w:t>
            </w:r>
            <w:r>
              <w:rPr>
                <w:rFonts w:ascii="宋体" w:hAnsi="宋体"/>
                <w:sz w:val="24"/>
                <w:shd w:val="clear" w:color="auto" w:fill="FFFFFF"/>
              </w:rPr>
              <w:t>领域。</w:t>
            </w:r>
            <w:r>
              <w:rPr>
                <w:rFonts w:hint="eastAsia" w:ascii="宋体" w:hAnsi="宋体"/>
                <w:sz w:val="24"/>
                <w:shd w:val="clear" w:color="auto" w:fill="FFFFFF"/>
              </w:rPr>
              <w:t>宇成集团</w:t>
            </w:r>
            <w:r>
              <w:rPr>
                <w:rFonts w:ascii="宋体" w:hAnsi="宋体"/>
                <w:sz w:val="24"/>
                <w:shd w:val="clear" w:color="auto" w:fill="FFFFFF"/>
              </w:rPr>
              <w:t>以诚实守信、稳健务实</w:t>
            </w:r>
            <w:r>
              <w:rPr>
                <w:rFonts w:hint="eastAsia" w:ascii="宋体" w:hAnsi="宋体"/>
                <w:sz w:val="24"/>
                <w:shd w:val="clear" w:color="auto" w:fill="FFFFFF"/>
              </w:rPr>
              <w:t>的</w:t>
            </w:r>
            <w:r>
              <w:rPr>
                <w:rFonts w:ascii="宋体" w:hAnsi="宋体"/>
                <w:sz w:val="24"/>
                <w:shd w:val="clear" w:color="auto" w:fill="FFFFFF"/>
              </w:rPr>
              <w:t>作风赢得社会各界的广泛认同，</w:t>
            </w:r>
            <w:r>
              <w:rPr>
                <w:rFonts w:hint="eastAsia" w:ascii="宋体" w:hAnsi="宋体"/>
                <w:bCs/>
                <w:sz w:val="24"/>
              </w:rPr>
              <w:t>是中国有色工业协会的常务理事单位。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岗位名称</w:t>
            </w:r>
          </w:p>
        </w:tc>
        <w:tc>
          <w:tcPr>
            <w:tcW w:w="912" w:type="dxa"/>
            <w:noWrap w:val="0"/>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人数</w:t>
            </w:r>
          </w:p>
        </w:tc>
        <w:tc>
          <w:tcPr>
            <w:tcW w:w="1302" w:type="dxa"/>
            <w:noWrap w:val="0"/>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年龄</w:t>
            </w:r>
          </w:p>
        </w:tc>
        <w:tc>
          <w:tcPr>
            <w:tcW w:w="1245" w:type="dxa"/>
            <w:gridSpan w:val="2"/>
            <w:noWrap w:val="0"/>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学历</w:t>
            </w:r>
          </w:p>
        </w:tc>
        <w:tc>
          <w:tcPr>
            <w:tcW w:w="2469" w:type="dxa"/>
            <w:noWrap w:val="0"/>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其他要求</w:t>
            </w:r>
          </w:p>
        </w:tc>
        <w:tc>
          <w:tcPr>
            <w:tcW w:w="1872" w:type="dxa"/>
            <w:noWrap w:val="0"/>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薪资</w:t>
            </w:r>
          </w:p>
        </w:tc>
        <w:tc>
          <w:tcPr>
            <w:tcW w:w="1415" w:type="dxa"/>
            <w:noWrap w:val="0"/>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电工</w:t>
            </w:r>
          </w:p>
        </w:tc>
        <w:tc>
          <w:tcPr>
            <w:tcW w:w="912" w:type="dxa"/>
            <w:noWrap w:val="0"/>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1</w:t>
            </w:r>
          </w:p>
        </w:tc>
        <w:tc>
          <w:tcPr>
            <w:tcW w:w="130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初中以上</w:t>
            </w:r>
          </w:p>
        </w:tc>
        <w:tc>
          <w:tcPr>
            <w:tcW w:w="2469" w:type="dxa"/>
            <w:noWrap w:val="0"/>
            <w:vAlign w:val="center"/>
          </w:tcPr>
          <w:p>
            <w:pPr>
              <w:widowControl/>
              <w:tabs>
                <w:tab w:val="left" w:pos="207"/>
              </w:tabs>
              <w:jc w:val="left"/>
              <w:rPr>
                <w:rFonts w:ascii="仿宋_GB2312" w:hAnsi="宋体" w:eastAsia="仿宋_GB2312"/>
                <w:snapToGrid w:val="0"/>
                <w:color w:val="000000"/>
                <w:sz w:val="24"/>
              </w:rPr>
            </w:pPr>
            <w:r>
              <w:rPr>
                <w:rFonts w:hint="eastAsia" w:ascii="仿宋_GB2312" w:hAnsi="宋体" w:eastAsia="仿宋_GB2312"/>
                <w:snapToGrid w:val="0"/>
                <w:color w:val="000000"/>
                <w:sz w:val="24"/>
              </w:rPr>
              <w:t>电气设备的维护检修、计划检修、保养工作。及时巡查，发现问题及时处理；日常园区设备维护等工作。</w:t>
            </w:r>
          </w:p>
        </w:tc>
        <w:tc>
          <w:tcPr>
            <w:tcW w:w="187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6000-8000</w:t>
            </w:r>
          </w:p>
        </w:tc>
        <w:tc>
          <w:tcPr>
            <w:tcW w:w="1415"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保安</w:t>
            </w:r>
          </w:p>
        </w:tc>
        <w:tc>
          <w:tcPr>
            <w:tcW w:w="912" w:type="dxa"/>
            <w:noWrap w:val="0"/>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3</w:t>
            </w:r>
          </w:p>
        </w:tc>
        <w:tc>
          <w:tcPr>
            <w:tcW w:w="130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469" w:type="dxa"/>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负责公司内部的安全巡查，能接受夜班，有责任心，退伍军人尤佳。</w:t>
            </w:r>
          </w:p>
        </w:tc>
        <w:tc>
          <w:tcPr>
            <w:tcW w:w="187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4500-5000</w:t>
            </w:r>
          </w:p>
        </w:tc>
        <w:tc>
          <w:tcPr>
            <w:tcW w:w="1415"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厨工</w:t>
            </w:r>
          </w:p>
        </w:tc>
        <w:tc>
          <w:tcPr>
            <w:tcW w:w="912" w:type="dxa"/>
            <w:noWrap w:val="0"/>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1</w:t>
            </w:r>
          </w:p>
        </w:tc>
        <w:tc>
          <w:tcPr>
            <w:tcW w:w="130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469" w:type="dxa"/>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负责后勤打杂、开车外出、后勤整理等各项事物。责任心强。</w:t>
            </w:r>
          </w:p>
        </w:tc>
        <w:tc>
          <w:tcPr>
            <w:tcW w:w="187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4000-5000</w:t>
            </w:r>
          </w:p>
        </w:tc>
        <w:tc>
          <w:tcPr>
            <w:tcW w:w="1415"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业务经理/  助理</w:t>
            </w:r>
          </w:p>
        </w:tc>
        <w:tc>
          <w:tcPr>
            <w:tcW w:w="912" w:type="dxa"/>
            <w:noWrap w:val="0"/>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6</w:t>
            </w:r>
          </w:p>
        </w:tc>
        <w:tc>
          <w:tcPr>
            <w:tcW w:w="130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大专以上</w:t>
            </w:r>
          </w:p>
        </w:tc>
        <w:tc>
          <w:tcPr>
            <w:tcW w:w="2469" w:type="dxa"/>
            <w:noWrap w:val="0"/>
            <w:vAlign w:val="center"/>
          </w:tcPr>
          <w:p>
            <w:pPr>
              <w:widowControl/>
              <w:jc w:val="center"/>
              <w:rPr>
                <w:rFonts w:hint="default" w:ascii="仿宋_GB2312" w:hAnsi="宋体" w:eastAsia="仿宋_GB2312"/>
                <w:snapToGrid w:val="0"/>
                <w:sz w:val="24"/>
                <w:lang w:val="en-US"/>
              </w:rPr>
            </w:pPr>
            <w:r>
              <w:rPr>
                <w:rFonts w:hint="eastAsia" w:ascii="仿宋_GB2312" w:hAnsi="宋体" w:eastAsia="仿宋_GB2312"/>
                <w:snapToGrid w:val="0"/>
                <w:sz w:val="24"/>
                <w:lang w:val="en-US" w:eastAsia="zh-CN"/>
              </w:rPr>
              <w:t>大专以上学历，3年以上行业内销售经验，熟悉有色金属（铜锌铝）贸易流程；了要接受优秀应届毕业生，能接受应酬及出差，交际能力强。</w:t>
            </w:r>
          </w:p>
        </w:tc>
        <w:tc>
          <w:tcPr>
            <w:tcW w:w="187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4500-5500</w:t>
            </w:r>
            <w:r>
              <w:rPr>
                <w:rFonts w:hint="eastAsia" w:ascii="仿宋_GB2312" w:hAnsi="宋体" w:eastAsia="仿宋_GB2312"/>
                <w:snapToGrid w:val="0"/>
                <w:sz w:val="28"/>
                <w:szCs w:val="28"/>
                <w:lang w:val="en-US" w:eastAsia="zh-CN"/>
              </w:rPr>
              <w:t>/ (提成)</w:t>
            </w:r>
          </w:p>
        </w:tc>
        <w:tc>
          <w:tcPr>
            <w:tcW w:w="1415"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出纳</w:t>
            </w:r>
          </w:p>
        </w:tc>
        <w:tc>
          <w:tcPr>
            <w:tcW w:w="91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w:t>
            </w:r>
          </w:p>
        </w:tc>
        <w:tc>
          <w:tcPr>
            <w:tcW w:w="130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hint="eastAsia" w:ascii="仿宋_GB2312" w:hAnsi="宋体" w:eastAsia="仿宋_GB2312"/>
                <w:snapToGrid w:val="0"/>
                <w:sz w:val="24"/>
              </w:rPr>
            </w:pPr>
            <w:r>
              <w:rPr>
                <w:rFonts w:hint="eastAsia" w:ascii="仿宋_GB2312" w:hAnsi="宋体" w:eastAsia="仿宋_GB2312"/>
                <w:snapToGrid w:val="0"/>
                <w:sz w:val="24"/>
              </w:rPr>
              <w:t>大专以上</w:t>
            </w:r>
          </w:p>
        </w:tc>
        <w:tc>
          <w:tcPr>
            <w:tcW w:w="2469" w:type="dxa"/>
            <w:noWrap w:val="0"/>
            <w:vAlign w:val="center"/>
          </w:tcPr>
          <w:p>
            <w:pPr>
              <w:widowControl/>
              <w:jc w:val="left"/>
              <w:rPr>
                <w:rFonts w:hint="eastAsia" w:ascii="仿宋_GB2312" w:hAnsi="宋体" w:eastAsia="仿宋_GB2312"/>
                <w:snapToGrid w:val="0"/>
                <w:sz w:val="24"/>
                <w:lang w:eastAsia="zh-CN"/>
              </w:rPr>
            </w:pPr>
            <w:r>
              <w:rPr>
                <w:rFonts w:hint="eastAsia" w:ascii="仿宋_GB2312" w:hAnsi="宋体" w:eastAsia="仿宋_GB2312"/>
                <w:snapToGrid w:val="0"/>
                <w:sz w:val="24"/>
              </w:rPr>
              <w:t>负责财务部门的凭证整理，现金、支票、印章管理及对接银行</w:t>
            </w:r>
          </w:p>
        </w:tc>
        <w:tc>
          <w:tcPr>
            <w:tcW w:w="187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4500-5500</w:t>
            </w:r>
          </w:p>
        </w:tc>
        <w:tc>
          <w:tcPr>
            <w:tcW w:w="1415"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会计助理</w:t>
            </w:r>
          </w:p>
        </w:tc>
        <w:tc>
          <w:tcPr>
            <w:tcW w:w="912" w:type="dxa"/>
            <w:noWrap w:val="0"/>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30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大专以上</w:t>
            </w:r>
          </w:p>
        </w:tc>
        <w:tc>
          <w:tcPr>
            <w:tcW w:w="2469" w:type="dxa"/>
            <w:noWrap w:val="0"/>
            <w:vAlign w:val="center"/>
          </w:tcPr>
          <w:p>
            <w:pPr>
              <w:widowControl/>
              <w:jc w:val="left"/>
              <w:rPr>
                <w:rFonts w:hint="default" w:ascii="仿宋_GB2312" w:hAnsi="宋体" w:eastAsia="仿宋_GB2312"/>
                <w:snapToGrid w:val="0"/>
                <w:sz w:val="24"/>
                <w:lang w:val="en-US"/>
              </w:rPr>
            </w:pPr>
            <w:r>
              <w:rPr>
                <w:rFonts w:hint="eastAsia" w:ascii="仿宋_GB2312" w:hAnsi="宋体" w:eastAsia="仿宋_GB2312"/>
                <w:snapToGrid w:val="0"/>
                <w:sz w:val="24"/>
              </w:rPr>
              <w:t>负责</w:t>
            </w:r>
            <w:r>
              <w:rPr>
                <w:rFonts w:hint="eastAsia" w:ascii="仿宋_GB2312" w:hAnsi="宋体" w:eastAsia="仿宋_GB2312"/>
                <w:snapToGrid w:val="0"/>
                <w:sz w:val="24"/>
                <w:lang w:val="en-US" w:eastAsia="zh-CN"/>
              </w:rPr>
              <w:t>协助主办会计的日常事务，会使用财务专用软件及办公软件，有责任心。</w:t>
            </w:r>
          </w:p>
        </w:tc>
        <w:tc>
          <w:tcPr>
            <w:tcW w:w="1872"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4500-5500</w:t>
            </w:r>
          </w:p>
        </w:tc>
        <w:tc>
          <w:tcPr>
            <w:tcW w:w="1415"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会计</w:t>
            </w:r>
            <w:r>
              <w:rPr>
                <w:rFonts w:hint="eastAsia" w:ascii="仿宋_GB2312" w:hAnsi="宋体" w:eastAsia="仿宋_GB2312"/>
                <w:snapToGrid w:val="0"/>
                <w:sz w:val="28"/>
                <w:szCs w:val="28"/>
                <w:lang w:val="en-US" w:eastAsia="zh-CN"/>
              </w:rPr>
              <w:t>/      涉外会计</w:t>
            </w:r>
          </w:p>
        </w:tc>
        <w:tc>
          <w:tcPr>
            <w:tcW w:w="91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w:t>
            </w:r>
          </w:p>
        </w:tc>
        <w:tc>
          <w:tcPr>
            <w:tcW w:w="130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大专以上</w:t>
            </w:r>
          </w:p>
        </w:tc>
        <w:tc>
          <w:tcPr>
            <w:tcW w:w="2469" w:type="dxa"/>
            <w:noWrap w:val="0"/>
            <w:vAlign w:val="center"/>
          </w:tcPr>
          <w:p>
            <w:pPr>
              <w:widowControl/>
              <w:jc w:val="left"/>
              <w:rPr>
                <w:rFonts w:ascii="仿宋_GB2312" w:hAnsi="宋体" w:eastAsia="仿宋_GB2312"/>
                <w:snapToGrid w:val="0"/>
                <w:sz w:val="24"/>
              </w:rPr>
            </w:pPr>
            <w:r>
              <w:rPr>
                <w:rFonts w:hint="eastAsia" w:ascii="仿宋_GB2312" w:hAnsi="宋体" w:eastAsia="仿宋_GB2312"/>
                <w:snapToGrid w:val="0"/>
                <w:sz w:val="24"/>
              </w:rPr>
              <w:t>负责财务部门帐务处理，做帐经验丰富全面，税务统筹及对外关系处理等。</w:t>
            </w:r>
          </w:p>
        </w:tc>
        <w:tc>
          <w:tcPr>
            <w:tcW w:w="1872"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lang w:val="en-US" w:eastAsia="zh-CN"/>
              </w:rPr>
              <w:t>8</w:t>
            </w:r>
            <w:r>
              <w:rPr>
                <w:rFonts w:hint="eastAsia" w:ascii="仿宋_GB2312" w:hAnsi="宋体" w:eastAsia="仿宋_GB2312"/>
                <w:snapToGrid w:val="0"/>
                <w:sz w:val="28"/>
                <w:szCs w:val="28"/>
              </w:rPr>
              <w:t>000-</w:t>
            </w:r>
            <w:r>
              <w:rPr>
                <w:rFonts w:hint="eastAsia" w:ascii="仿宋_GB2312" w:hAnsi="宋体" w:eastAsia="仿宋_GB2312"/>
                <w:snapToGrid w:val="0"/>
                <w:sz w:val="28"/>
                <w:szCs w:val="28"/>
                <w:lang w:val="en-US" w:eastAsia="zh-CN"/>
              </w:rPr>
              <w:t>12</w:t>
            </w:r>
            <w:r>
              <w:rPr>
                <w:rFonts w:hint="eastAsia" w:ascii="仿宋_GB2312" w:hAnsi="宋体" w:eastAsia="仿宋_GB2312"/>
                <w:snapToGrid w:val="0"/>
                <w:sz w:val="28"/>
                <w:szCs w:val="28"/>
              </w:rPr>
              <w:t>000</w:t>
            </w:r>
          </w:p>
        </w:tc>
        <w:tc>
          <w:tcPr>
            <w:tcW w:w="1415"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default" w:ascii="仿宋_GB2312" w:hAnsi="宋体" w:eastAsia="仿宋_GB2312"/>
                <w:snapToGrid w:val="0"/>
                <w:sz w:val="28"/>
                <w:szCs w:val="28"/>
                <w:lang w:val="en-US"/>
              </w:rPr>
            </w:pPr>
            <w:r>
              <w:rPr>
                <w:rFonts w:hint="eastAsia" w:ascii="仿宋_GB2312" w:hAnsi="宋体" w:eastAsia="仿宋_GB2312"/>
                <w:snapToGrid w:val="0"/>
                <w:sz w:val="28"/>
                <w:szCs w:val="28"/>
                <w:lang w:val="en-US" w:eastAsia="zh-CN"/>
              </w:rPr>
              <w:t>人事经理/  主管</w:t>
            </w:r>
          </w:p>
        </w:tc>
        <w:tc>
          <w:tcPr>
            <w:tcW w:w="912" w:type="dxa"/>
            <w:noWrap w:val="0"/>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3</w:t>
            </w:r>
          </w:p>
        </w:tc>
        <w:tc>
          <w:tcPr>
            <w:tcW w:w="130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本科以上</w:t>
            </w:r>
          </w:p>
        </w:tc>
        <w:tc>
          <w:tcPr>
            <w:tcW w:w="2469" w:type="dxa"/>
            <w:noWrap w:val="0"/>
            <w:vAlign w:val="center"/>
          </w:tcPr>
          <w:p>
            <w:pPr>
              <w:widowControl/>
              <w:jc w:val="left"/>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行政或人力资源相关专业，表达沟通能力好；有5年以上同等职位工作经验；为人诚实守信，性格稳重、严守秘密。</w:t>
            </w:r>
          </w:p>
        </w:tc>
        <w:tc>
          <w:tcPr>
            <w:tcW w:w="187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8000</w:t>
            </w:r>
            <w:r>
              <w:rPr>
                <w:rFonts w:hint="eastAsia" w:ascii="仿宋_GB2312" w:hAnsi="宋体" w:eastAsia="仿宋_GB2312"/>
                <w:snapToGrid w:val="0"/>
                <w:sz w:val="28"/>
                <w:szCs w:val="28"/>
              </w:rPr>
              <w:t>-</w:t>
            </w:r>
            <w:r>
              <w:rPr>
                <w:rFonts w:hint="eastAsia" w:ascii="仿宋_GB2312" w:hAnsi="宋体" w:eastAsia="仿宋_GB2312"/>
                <w:snapToGrid w:val="0"/>
                <w:sz w:val="28"/>
                <w:szCs w:val="28"/>
                <w:lang w:val="en-US" w:eastAsia="zh-CN"/>
              </w:rPr>
              <w:t>12000</w:t>
            </w:r>
          </w:p>
        </w:tc>
        <w:tc>
          <w:tcPr>
            <w:tcW w:w="1415"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外贸</w:t>
            </w:r>
            <w:r>
              <w:rPr>
                <w:rFonts w:hint="eastAsia" w:ascii="仿宋_GB2312" w:hAnsi="宋体" w:eastAsia="仿宋_GB2312"/>
                <w:snapToGrid w:val="0"/>
                <w:sz w:val="28"/>
                <w:szCs w:val="28"/>
                <w:lang w:val="en-US" w:eastAsia="zh-CN"/>
              </w:rPr>
              <w:t>采购主管</w:t>
            </w:r>
          </w:p>
        </w:tc>
        <w:tc>
          <w:tcPr>
            <w:tcW w:w="912" w:type="dxa"/>
            <w:noWrap w:val="0"/>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1</w:t>
            </w:r>
          </w:p>
        </w:tc>
        <w:tc>
          <w:tcPr>
            <w:tcW w:w="130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大专以上</w:t>
            </w:r>
          </w:p>
        </w:tc>
        <w:tc>
          <w:tcPr>
            <w:tcW w:w="2469" w:type="dxa"/>
            <w:noWrap w:val="0"/>
            <w:vAlign w:val="center"/>
          </w:tcPr>
          <w:p>
            <w:pPr>
              <w:widowControl/>
              <w:jc w:val="left"/>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2对再生铜、再生铝有五年以上的采购经验，责任心强。</w:t>
            </w:r>
          </w:p>
        </w:tc>
        <w:tc>
          <w:tcPr>
            <w:tcW w:w="187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7</w:t>
            </w:r>
            <w:r>
              <w:rPr>
                <w:rFonts w:hint="eastAsia" w:ascii="仿宋_GB2312" w:hAnsi="宋体" w:eastAsia="仿宋_GB2312"/>
                <w:snapToGrid w:val="0"/>
                <w:sz w:val="28"/>
                <w:szCs w:val="28"/>
              </w:rPr>
              <w:t>000-</w:t>
            </w:r>
            <w:r>
              <w:rPr>
                <w:rFonts w:hint="eastAsia" w:ascii="仿宋_GB2312" w:hAnsi="宋体" w:eastAsia="仿宋_GB2312"/>
                <w:snapToGrid w:val="0"/>
                <w:sz w:val="28"/>
                <w:szCs w:val="28"/>
                <w:lang w:val="en-US" w:eastAsia="zh-CN"/>
              </w:rPr>
              <w:t>10</w:t>
            </w:r>
            <w:r>
              <w:rPr>
                <w:rFonts w:hint="eastAsia" w:ascii="仿宋_GB2312" w:hAnsi="宋体" w:eastAsia="仿宋_GB2312"/>
                <w:snapToGrid w:val="0"/>
                <w:sz w:val="28"/>
                <w:szCs w:val="28"/>
              </w:rPr>
              <w:t>000</w:t>
            </w:r>
          </w:p>
        </w:tc>
        <w:tc>
          <w:tcPr>
            <w:tcW w:w="1415"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杂工</w:t>
            </w:r>
          </w:p>
        </w:tc>
        <w:tc>
          <w:tcPr>
            <w:tcW w:w="912" w:type="dxa"/>
            <w:noWrap w:val="0"/>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30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 xml:space="preserve">不限学历 </w:t>
            </w:r>
          </w:p>
        </w:tc>
        <w:tc>
          <w:tcPr>
            <w:tcW w:w="2469" w:type="dxa"/>
            <w:noWrap w:val="0"/>
            <w:vAlign w:val="center"/>
          </w:tcPr>
          <w:p>
            <w:pPr>
              <w:widowControl/>
              <w:jc w:val="left"/>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有货场工作经验尤佳，能吃苦耐劳，朴素务实。</w:t>
            </w:r>
          </w:p>
        </w:tc>
        <w:tc>
          <w:tcPr>
            <w:tcW w:w="187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4500-6000</w:t>
            </w:r>
          </w:p>
        </w:tc>
        <w:tc>
          <w:tcPr>
            <w:tcW w:w="1415"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铜杆厂副厂长</w:t>
            </w:r>
          </w:p>
        </w:tc>
        <w:tc>
          <w:tcPr>
            <w:tcW w:w="91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w:t>
            </w:r>
          </w:p>
        </w:tc>
        <w:tc>
          <w:tcPr>
            <w:tcW w:w="130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不限学历</w:t>
            </w:r>
          </w:p>
        </w:tc>
        <w:tc>
          <w:tcPr>
            <w:tcW w:w="2469" w:type="dxa"/>
            <w:noWrap w:val="0"/>
            <w:vAlign w:val="center"/>
          </w:tcPr>
          <w:p>
            <w:pPr>
              <w:widowControl/>
              <w:jc w:val="left"/>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懂铜杆生产及工艺流程，有10年以上业内经验；沟通能力佳。</w:t>
            </w:r>
          </w:p>
        </w:tc>
        <w:tc>
          <w:tcPr>
            <w:tcW w:w="187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12000-18000</w:t>
            </w:r>
          </w:p>
        </w:tc>
        <w:tc>
          <w:tcPr>
            <w:tcW w:w="1415"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vMerge w:val="restart"/>
            <w:noWrap w:val="0"/>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215" w:type="dxa"/>
            <w:gridSpan w:val="7"/>
            <w:noWrap w:val="0"/>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单位地址：佛山市南海大沥毅贤路8号龙汇大厦24-25楼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vMerge w:val="continue"/>
            <w:noWrap w:val="0"/>
            <w:vAlign w:val="center"/>
          </w:tcPr>
          <w:p>
            <w:pPr>
              <w:widowControl/>
              <w:jc w:val="center"/>
              <w:rPr>
                <w:rFonts w:ascii="仿宋_GB2312" w:hAnsi="宋体" w:eastAsia="仿宋_GB2312"/>
                <w:snapToGrid w:val="0"/>
                <w:sz w:val="32"/>
                <w:szCs w:val="32"/>
              </w:rPr>
            </w:pPr>
          </w:p>
        </w:tc>
        <w:tc>
          <w:tcPr>
            <w:tcW w:w="2821" w:type="dxa"/>
            <w:gridSpan w:val="3"/>
            <w:noWrap w:val="0"/>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联系人：李小姐</w:t>
            </w:r>
          </w:p>
        </w:tc>
        <w:tc>
          <w:tcPr>
            <w:tcW w:w="6394" w:type="dxa"/>
            <w:gridSpan w:val="4"/>
            <w:noWrap w:val="0"/>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联系电话：13660008085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vMerge w:val="continue"/>
            <w:noWrap w:val="0"/>
            <w:vAlign w:val="center"/>
          </w:tcPr>
          <w:p>
            <w:pPr>
              <w:widowControl/>
              <w:jc w:val="center"/>
              <w:rPr>
                <w:rFonts w:ascii="仿宋_GB2312" w:hAnsi="宋体" w:eastAsia="仿宋_GB2312"/>
                <w:snapToGrid w:val="0"/>
                <w:sz w:val="32"/>
                <w:szCs w:val="32"/>
              </w:rPr>
            </w:pPr>
          </w:p>
        </w:tc>
        <w:tc>
          <w:tcPr>
            <w:tcW w:w="9215" w:type="dxa"/>
            <w:gridSpan w:val="7"/>
            <w:noWrap w:val="0"/>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电子邮箱：lrshy@qq.com</w:t>
            </w:r>
          </w:p>
        </w:tc>
      </w:tr>
    </w:tbl>
    <w:p>
      <w:pPr>
        <w:rPr>
          <w:color w:val="FF0000"/>
          <w:sz w:val="32"/>
          <w:szCs w:val="32"/>
          <w:u w:val="single"/>
        </w:rPr>
      </w:pPr>
    </w:p>
    <w:p>
      <w:pPr>
        <w:rPr>
          <w:color w:val="FF0000"/>
          <w:sz w:val="32"/>
          <w:szCs w:val="32"/>
          <w:u w:val="single"/>
        </w:rPr>
      </w:pPr>
    </w:p>
    <w:p>
      <w:pPr>
        <w:rPr>
          <w:color w:val="FF0000"/>
          <w:sz w:val="32"/>
          <w:szCs w:val="32"/>
          <w:u w:val="single"/>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吴川市</w:t>
      </w:r>
      <w:r>
        <w:rPr>
          <w:rFonts w:hint="eastAsia" w:ascii="仿宋_GB2312" w:hAnsi="宋体" w:eastAsia="仿宋_GB2312"/>
          <w:b/>
          <w:snapToGrid w:val="0"/>
          <w:sz w:val="44"/>
          <w:szCs w:val="44"/>
          <w:lang w:val="en-US" w:eastAsia="zh-CN"/>
        </w:rPr>
        <w:t>育才职业培训学校</w:t>
      </w:r>
    </w:p>
    <w:p>
      <w:pPr>
        <w:spacing w:line="600" w:lineRule="exact"/>
        <w:jc w:val="center"/>
        <w:rPr>
          <w:rFonts w:hint="eastAsia" w:ascii="仿宋_GB2312" w:hAnsi="宋体" w:eastAsia="仿宋_GB2312"/>
          <w:b/>
          <w:snapToGrid w:val="0"/>
          <w:sz w:val="44"/>
          <w:szCs w:val="44"/>
        </w:rPr>
      </w:pP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9"/>
        <w:gridCol w:w="960"/>
        <w:gridCol w:w="930"/>
        <w:gridCol w:w="1050"/>
        <w:gridCol w:w="180"/>
        <w:gridCol w:w="2505"/>
        <w:gridCol w:w="1763"/>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539"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113" w:type="dxa"/>
            <w:gridSpan w:val="7"/>
            <w:vAlign w:val="center"/>
          </w:tcPr>
          <w:p>
            <w:pPr>
              <w:ind w:firstLine="480" w:firstLineChars="150"/>
              <w:rPr>
                <w:rFonts w:ascii="仿宋_GB2312" w:hAnsi="宋体" w:eastAsia="仿宋_GB2312"/>
                <w:snapToGrid w:val="0"/>
                <w:sz w:val="32"/>
                <w:szCs w:val="32"/>
              </w:rPr>
            </w:pPr>
            <w:r>
              <w:rPr>
                <w:rFonts w:hint="eastAsia" w:ascii="仿宋_GB2312" w:hAnsi="宋体" w:eastAsia="仿宋_GB2312"/>
                <w:snapToGrid w:val="0"/>
                <w:sz w:val="32"/>
                <w:szCs w:val="32"/>
                <w:lang w:eastAsia="zh-CN"/>
              </w:rPr>
              <w:t>吴川市育才职业培训学校成立于</w:t>
            </w:r>
            <w:r>
              <w:rPr>
                <w:rFonts w:hint="eastAsia" w:ascii="仿宋_GB2312" w:hAnsi="宋体" w:eastAsia="仿宋_GB2312"/>
                <w:snapToGrid w:val="0"/>
                <w:sz w:val="32"/>
                <w:szCs w:val="32"/>
                <w:lang w:val="en-US" w:eastAsia="zh-CN"/>
              </w:rPr>
              <w:t>2008年，主要从事职业技能培训，现在梅菉和黄坡两个校区，培训工种有：广式点心制作、妇婴护理、点焊操作、电工、焊工、高处作业等！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9"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9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93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30"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50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763"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539"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勾机驾驶员教师</w:t>
            </w:r>
          </w:p>
        </w:tc>
        <w:tc>
          <w:tcPr>
            <w:tcW w:w="9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2</w:t>
            </w:r>
          </w:p>
        </w:tc>
        <w:tc>
          <w:tcPr>
            <w:tcW w:w="93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eastAsia="zh-CN"/>
              </w:rPr>
              <w:t>不限</w:t>
            </w:r>
          </w:p>
        </w:tc>
        <w:tc>
          <w:tcPr>
            <w:tcW w:w="1230"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大专</w:t>
            </w:r>
            <w:r>
              <w:rPr>
                <w:rFonts w:hint="eastAsia" w:ascii="仿宋_GB2312" w:hAnsi="宋体" w:eastAsia="仿宋_GB2312"/>
                <w:snapToGrid w:val="0"/>
                <w:color w:val="000000" w:themeColor="text1"/>
                <w:sz w:val="24"/>
                <w14:textFill>
                  <w14:solidFill>
                    <w14:schemeClr w14:val="tx1"/>
                  </w14:solidFill>
                </w14:textFill>
              </w:rPr>
              <w:t>以上</w:t>
            </w:r>
          </w:p>
        </w:tc>
        <w:tc>
          <w:tcPr>
            <w:tcW w:w="2505" w:type="dxa"/>
            <w:vAlign w:val="center"/>
          </w:tcPr>
          <w:p>
            <w:pPr>
              <w:widowControl/>
              <w:tabs>
                <w:tab w:val="left" w:pos="207"/>
              </w:tabs>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有勾机驾驶员教练证</w:t>
            </w:r>
          </w:p>
        </w:tc>
        <w:tc>
          <w:tcPr>
            <w:tcW w:w="1763"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120元/课时</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8"/>
                <w:szCs w:val="28"/>
                <w:lang w:eastAsia="zh-CN"/>
              </w:rPr>
              <w:t>不</w:t>
            </w: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539"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eastAsia="zh-CN"/>
              </w:rPr>
              <w:t>铲车驾驶员</w:t>
            </w:r>
            <w:r>
              <w:rPr>
                <w:rFonts w:hint="eastAsia" w:ascii="仿宋_GB2312" w:hAnsi="宋体" w:eastAsia="仿宋_GB2312"/>
                <w:snapToGrid w:val="0"/>
                <w:sz w:val="24"/>
                <w:szCs w:val="24"/>
                <w:lang w:val="en-US" w:eastAsia="zh-CN"/>
              </w:rPr>
              <w:t>教师</w:t>
            </w:r>
          </w:p>
        </w:tc>
        <w:tc>
          <w:tcPr>
            <w:tcW w:w="9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2</w:t>
            </w:r>
          </w:p>
        </w:tc>
        <w:tc>
          <w:tcPr>
            <w:tcW w:w="93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eastAsia="zh-CN"/>
              </w:rPr>
              <w:t>不限</w:t>
            </w:r>
          </w:p>
        </w:tc>
        <w:tc>
          <w:tcPr>
            <w:tcW w:w="1230"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大专</w:t>
            </w:r>
            <w:r>
              <w:rPr>
                <w:rFonts w:hint="eastAsia" w:ascii="仿宋_GB2312" w:hAnsi="宋体" w:eastAsia="仿宋_GB2312"/>
                <w:snapToGrid w:val="0"/>
                <w:color w:val="000000" w:themeColor="text1"/>
                <w:sz w:val="24"/>
                <w14:textFill>
                  <w14:solidFill>
                    <w14:schemeClr w14:val="tx1"/>
                  </w14:solidFill>
                </w14:textFill>
              </w:rPr>
              <w:t>以上</w:t>
            </w:r>
          </w:p>
        </w:tc>
        <w:tc>
          <w:tcPr>
            <w:tcW w:w="2505" w:type="dxa"/>
            <w:vAlign w:val="center"/>
          </w:tcPr>
          <w:p>
            <w:pPr>
              <w:widowControl/>
              <w:tabs>
                <w:tab w:val="left" w:pos="207"/>
              </w:tabs>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有铲车驾驶员教练证</w:t>
            </w:r>
          </w:p>
        </w:tc>
        <w:tc>
          <w:tcPr>
            <w:tcW w:w="1763"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120元/课时</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8"/>
                <w:szCs w:val="28"/>
                <w:lang w:eastAsia="zh-CN"/>
              </w:rPr>
              <w:t>不</w:t>
            </w: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539"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eastAsia="zh-CN"/>
              </w:rPr>
              <w:t>叉车驾驶员</w:t>
            </w:r>
            <w:r>
              <w:rPr>
                <w:rFonts w:hint="eastAsia" w:ascii="仿宋_GB2312" w:hAnsi="宋体" w:eastAsia="仿宋_GB2312"/>
                <w:snapToGrid w:val="0"/>
                <w:sz w:val="24"/>
                <w:szCs w:val="24"/>
                <w:lang w:val="en-US" w:eastAsia="zh-CN"/>
              </w:rPr>
              <w:t>教师</w:t>
            </w:r>
          </w:p>
        </w:tc>
        <w:tc>
          <w:tcPr>
            <w:tcW w:w="9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2</w:t>
            </w:r>
          </w:p>
        </w:tc>
        <w:tc>
          <w:tcPr>
            <w:tcW w:w="93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eastAsia="zh-CN"/>
              </w:rPr>
              <w:t>不限</w:t>
            </w:r>
          </w:p>
        </w:tc>
        <w:tc>
          <w:tcPr>
            <w:tcW w:w="1230"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大专</w:t>
            </w:r>
            <w:r>
              <w:rPr>
                <w:rFonts w:hint="eastAsia" w:ascii="仿宋_GB2312" w:hAnsi="宋体" w:eastAsia="仿宋_GB2312"/>
                <w:snapToGrid w:val="0"/>
                <w:color w:val="000000" w:themeColor="text1"/>
                <w:sz w:val="24"/>
                <w14:textFill>
                  <w14:solidFill>
                    <w14:schemeClr w14:val="tx1"/>
                  </w14:solidFill>
                </w14:textFill>
              </w:rPr>
              <w:t>以上</w:t>
            </w:r>
          </w:p>
        </w:tc>
        <w:tc>
          <w:tcPr>
            <w:tcW w:w="2505" w:type="dxa"/>
            <w:vAlign w:val="center"/>
          </w:tcPr>
          <w:p>
            <w:pPr>
              <w:widowControl/>
              <w:tabs>
                <w:tab w:val="left" w:pos="207"/>
              </w:tabs>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有叉车驾驶员教练证</w:t>
            </w:r>
          </w:p>
        </w:tc>
        <w:tc>
          <w:tcPr>
            <w:tcW w:w="1763"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120元/课时</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8"/>
                <w:szCs w:val="28"/>
                <w:lang w:eastAsia="zh-CN"/>
              </w:rPr>
              <w:t>不</w:t>
            </w: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9"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4"/>
                <w:szCs w:val="24"/>
                <w:lang w:eastAsia="zh-CN"/>
              </w:rPr>
              <w:t>高处作业教师</w:t>
            </w:r>
          </w:p>
        </w:tc>
        <w:tc>
          <w:tcPr>
            <w:tcW w:w="960"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val="en-US" w:eastAsia="zh-CN"/>
              </w:rPr>
              <w:t>2</w:t>
            </w:r>
          </w:p>
        </w:tc>
        <w:tc>
          <w:tcPr>
            <w:tcW w:w="930" w:type="dxa"/>
            <w:vAlign w:val="center"/>
          </w:tcPr>
          <w:p>
            <w:pPr>
              <w:widowControl/>
              <w:jc w:val="center"/>
              <w:rPr>
                <w:rFonts w:hint="eastAsia" w:ascii="仿宋_GB2312" w:hAnsi="宋体" w:eastAsia="仿宋_GB2312" w:cs="Times New Roman"/>
                <w:snapToGrid w:val="0"/>
                <w:kern w:val="2"/>
                <w:sz w:val="24"/>
                <w:szCs w:val="24"/>
                <w:lang w:val="en-US" w:eastAsia="zh-CN" w:bidi="ar-SA"/>
              </w:rPr>
            </w:pPr>
            <w:r>
              <w:rPr>
                <w:rFonts w:hint="eastAsia" w:ascii="仿宋_GB2312" w:hAnsi="宋体" w:eastAsia="仿宋_GB2312"/>
                <w:snapToGrid w:val="0"/>
                <w:sz w:val="24"/>
                <w:szCs w:val="24"/>
                <w:lang w:eastAsia="zh-CN"/>
              </w:rPr>
              <w:t>不限</w:t>
            </w:r>
          </w:p>
        </w:tc>
        <w:tc>
          <w:tcPr>
            <w:tcW w:w="1230" w:type="dxa"/>
            <w:gridSpan w:val="2"/>
            <w:vAlign w:val="center"/>
          </w:tcPr>
          <w:p>
            <w:pPr>
              <w:widowControl/>
              <w:jc w:val="center"/>
              <w:rPr>
                <w:rFonts w:hint="eastAsia" w:ascii="仿宋_GB2312" w:hAnsi="宋体" w:eastAsia="仿宋_GB2312" w:cs="Times New Roman"/>
                <w:snapToGrid w:val="0"/>
                <w:color w:val="FF0000"/>
                <w:kern w:val="2"/>
                <w:sz w:val="24"/>
                <w:szCs w:val="24"/>
                <w:lang w:val="en-US" w:eastAsia="zh-CN" w:bidi="ar-SA"/>
              </w:rPr>
            </w:pPr>
            <w:r>
              <w:rPr>
                <w:rFonts w:hint="eastAsia" w:ascii="仿宋_GB2312" w:hAnsi="宋体" w:eastAsia="仿宋_GB2312"/>
                <w:snapToGrid w:val="0"/>
                <w:color w:val="auto"/>
                <w:sz w:val="24"/>
                <w:szCs w:val="24"/>
                <w:lang w:eastAsia="zh-CN"/>
              </w:rPr>
              <w:t>不限</w:t>
            </w:r>
          </w:p>
        </w:tc>
        <w:tc>
          <w:tcPr>
            <w:tcW w:w="2505" w:type="dxa"/>
            <w:vAlign w:val="center"/>
          </w:tcPr>
          <w:p>
            <w:pPr>
              <w:widowControl/>
              <w:jc w:val="center"/>
              <w:rPr>
                <w:rFonts w:hint="eastAsia" w:ascii="仿宋_GB2312" w:hAnsi="宋体" w:eastAsia="仿宋_GB2312" w:cs="Times New Roman"/>
                <w:snapToGrid w:val="0"/>
                <w:kern w:val="2"/>
                <w:sz w:val="24"/>
                <w:szCs w:val="24"/>
                <w:lang w:val="en-US" w:eastAsia="zh-CN" w:bidi="ar-SA"/>
              </w:rPr>
            </w:pPr>
            <w:r>
              <w:rPr>
                <w:rFonts w:hint="eastAsia" w:ascii="仿宋_GB2312" w:hAnsi="宋体" w:eastAsia="仿宋_GB2312"/>
                <w:snapToGrid w:val="0"/>
                <w:sz w:val="24"/>
                <w:lang w:eastAsia="zh-CN"/>
              </w:rPr>
              <w:t>有高处教学资质</w:t>
            </w:r>
          </w:p>
        </w:tc>
        <w:tc>
          <w:tcPr>
            <w:tcW w:w="1763" w:type="dxa"/>
            <w:vAlign w:val="center"/>
          </w:tcPr>
          <w:p>
            <w:pPr>
              <w:widowControl/>
              <w:jc w:val="center"/>
              <w:rPr>
                <w:rFonts w:hint="default"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val="en-US" w:eastAsia="zh-CN"/>
              </w:rPr>
              <w:t>300元/天</w:t>
            </w:r>
          </w:p>
        </w:tc>
        <w:tc>
          <w:tcPr>
            <w:tcW w:w="1725" w:type="dxa"/>
            <w:vAlign w:val="center"/>
          </w:tcPr>
          <w:p>
            <w:pPr>
              <w:widowControl/>
              <w:jc w:val="center"/>
              <w:rPr>
                <w:rFonts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eastAsia="zh-CN"/>
              </w:rPr>
              <w:t>不</w:t>
            </w: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9"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4"/>
                <w:szCs w:val="24"/>
                <w:lang w:eastAsia="zh-CN"/>
              </w:rPr>
              <w:t>中式烹调师教师</w:t>
            </w:r>
          </w:p>
        </w:tc>
        <w:tc>
          <w:tcPr>
            <w:tcW w:w="960"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val="en-US" w:eastAsia="zh-CN"/>
              </w:rPr>
              <w:t>1</w:t>
            </w:r>
          </w:p>
        </w:tc>
        <w:tc>
          <w:tcPr>
            <w:tcW w:w="930" w:type="dxa"/>
            <w:vAlign w:val="center"/>
          </w:tcPr>
          <w:p>
            <w:pPr>
              <w:widowControl/>
              <w:jc w:val="center"/>
              <w:rPr>
                <w:rFonts w:hint="eastAsia" w:ascii="仿宋_GB2312" w:hAnsi="宋体" w:eastAsia="仿宋_GB2312" w:cs="Times New Roman"/>
                <w:snapToGrid w:val="0"/>
                <w:kern w:val="2"/>
                <w:sz w:val="24"/>
                <w:szCs w:val="24"/>
                <w:lang w:val="en-US" w:eastAsia="zh-CN" w:bidi="ar-SA"/>
              </w:rPr>
            </w:pPr>
            <w:r>
              <w:rPr>
                <w:rFonts w:hint="eastAsia" w:ascii="仿宋_GB2312" w:hAnsi="宋体" w:eastAsia="仿宋_GB2312"/>
                <w:snapToGrid w:val="0"/>
                <w:sz w:val="24"/>
                <w:szCs w:val="24"/>
                <w:lang w:eastAsia="zh-CN"/>
              </w:rPr>
              <w:t>不限</w:t>
            </w:r>
          </w:p>
        </w:tc>
        <w:tc>
          <w:tcPr>
            <w:tcW w:w="1230" w:type="dxa"/>
            <w:gridSpan w:val="2"/>
            <w:vAlign w:val="center"/>
          </w:tcPr>
          <w:p>
            <w:pPr>
              <w:widowControl/>
              <w:jc w:val="center"/>
              <w:rPr>
                <w:rFonts w:hint="eastAsia" w:ascii="仿宋_GB2312" w:hAnsi="宋体" w:eastAsia="仿宋_GB2312" w:cs="Times New Roman"/>
                <w:snapToGrid w:val="0"/>
                <w:color w:val="FF0000"/>
                <w:kern w:val="2"/>
                <w:sz w:val="24"/>
                <w:szCs w:val="24"/>
                <w:lang w:val="en-US" w:eastAsia="zh-CN" w:bidi="ar-SA"/>
              </w:rPr>
            </w:pPr>
            <w:r>
              <w:rPr>
                <w:rFonts w:hint="eastAsia" w:ascii="仿宋_GB2312" w:hAnsi="宋体" w:eastAsia="仿宋_GB2312"/>
                <w:snapToGrid w:val="0"/>
                <w:color w:val="auto"/>
                <w:sz w:val="24"/>
                <w:szCs w:val="24"/>
                <w:lang w:eastAsia="zh-CN"/>
              </w:rPr>
              <w:t>不限</w:t>
            </w:r>
          </w:p>
        </w:tc>
        <w:tc>
          <w:tcPr>
            <w:tcW w:w="2505" w:type="dxa"/>
            <w:vAlign w:val="center"/>
          </w:tcPr>
          <w:p>
            <w:pPr>
              <w:widowControl/>
              <w:jc w:val="center"/>
              <w:rPr>
                <w:rFonts w:hint="eastAsia" w:ascii="仿宋_GB2312" w:hAnsi="宋体" w:eastAsia="仿宋_GB2312" w:cs="Times New Roman"/>
                <w:snapToGrid w:val="0"/>
                <w:kern w:val="2"/>
                <w:sz w:val="24"/>
                <w:szCs w:val="24"/>
                <w:lang w:val="en-US" w:eastAsia="zh-CN" w:bidi="ar-SA"/>
              </w:rPr>
            </w:pPr>
            <w:r>
              <w:rPr>
                <w:rFonts w:hint="eastAsia" w:ascii="仿宋_GB2312" w:hAnsi="宋体" w:eastAsia="仿宋_GB2312"/>
                <w:snapToGrid w:val="0"/>
                <w:sz w:val="24"/>
                <w:lang w:eastAsia="zh-CN"/>
              </w:rPr>
              <w:t>有高级中式烹调师证</w:t>
            </w:r>
          </w:p>
        </w:tc>
        <w:tc>
          <w:tcPr>
            <w:tcW w:w="1763"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val="en-US" w:eastAsia="zh-CN"/>
              </w:rPr>
              <w:t>3500-5000</w:t>
            </w:r>
          </w:p>
        </w:tc>
        <w:tc>
          <w:tcPr>
            <w:tcW w:w="1725" w:type="dxa"/>
            <w:vAlign w:val="center"/>
          </w:tcPr>
          <w:p>
            <w:pPr>
              <w:widowControl/>
              <w:jc w:val="center"/>
              <w:rPr>
                <w:rFonts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eastAsia="zh-CN"/>
              </w:rPr>
              <w:t>不</w:t>
            </w: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539"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113"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单位地址：吴川市</w:t>
            </w:r>
            <w:r>
              <w:rPr>
                <w:rFonts w:hint="eastAsia" w:ascii="仿宋_GB2312" w:hAnsi="宋体" w:eastAsia="仿宋_GB2312"/>
                <w:snapToGrid w:val="0"/>
                <w:sz w:val="32"/>
                <w:szCs w:val="32"/>
                <w:lang w:eastAsia="zh-CN"/>
              </w:rPr>
              <w:t>梅菉街道解放北路</w:t>
            </w:r>
            <w:r>
              <w:rPr>
                <w:rFonts w:hint="eastAsia" w:ascii="仿宋_GB2312" w:hAnsi="宋体" w:eastAsia="仿宋_GB2312"/>
                <w:snapToGrid w:val="0"/>
                <w:sz w:val="32"/>
                <w:szCs w:val="32"/>
                <w:lang w:val="en-US" w:eastAsia="zh-CN"/>
              </w:rPr>
              <w:t>51、53号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9" w:type="dxa"/>
            <w:vMerge w:val="continue"/>
            <w:vAlign w:val="center"/>
          </w:tcPr>
          <w:p>
            <w:pPr>
              <w:widowControl/>
              <w:jc w:val="center"/>
              <w:rPr>
                <w:rFonts w:ascii="仿宋_GB2312" w:hAnsi="宋体" w:eastAsia="仿宋_GB2312"/>
                <w:snapToGrid w:val="0"/>
                <w:sz w:val="32"/>
                <w:szCs w:val="32"/>
              </w:rPr>
            </w:pPr>
          </w:p>
        </w:tc>
        <w:tc>
          <w:tcPr>
            <w:tcW w:w="2940"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联系人：梁</w:t>
            </w:r>
            <w:r>
              <w:rPr>
                <w:rFonts w:hint="eastAsia" w:ascii="仿宋_GB2312" w:hAnsi="宋体" w:eastAsia="仿宋_GB2312"/>
                <w:snapToGrid w:val="0"/>
                <w:sz w:val="32"/>
                <w:szCs w:val="32"/>
                <w:lang w:eastAsia="zh-CN"/>
              </w:rPr>
              <w:t>辉</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联系电话：1</w:t>
            </w:r>
            <w:r>
              <w:rPr>
                <w:rFonts w:hint="eastAsia" w:ascii="仿宋_GB2312" w:hAnsi="宋体" w:eastAsia="仿宋_GB2312"/>
                <w:snapToGrid w:val="0"/>
                <w:sz w:val="32"/>
                <w:szCs w:val="32"/>
                <w:lang w:val="en-US" w:eastAsia="zh-CN"/>
              </w:rPr>
              <w:t>3809731199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9" w:type="dxa"/>
            <w:vMerge w:val="continue"/>
            <w:vAlign w:val="center"/>
          </w:tcPr>
          <w:p>
            <w:pPr>
              <w:widowControl/>
              <w:jc w:val="center"/>
              <w:rPr>
                <w:rFonts w:ascii="仿宋_GB2312" w:hAnsi="宋体" w:eastAsia="仿宋_GB2312"/>
                <w:snapToGrid w:val="0"/>
                <w:sz w:val="32"/>
                <w:szCs w:val="32"/>
              </w:rPr>
            </w:pPr>
          </w:p>
        </w:tc>
        <w:tc>
          <w:tcPr>
            <w:tcW w:w="9113"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851346656@qq.com</w:t>
            </w:r>
          </w:p>
        </w:tc>
      </w:tr>
    </w:tbl>
    <w:p>
      <w:pPr>
        <w:rPr>
          <w:color w:val="FF0000"/>
          <w:sz w:val="32"/>
          <w:szCs w:val="32"/>
          <w:u w:val="single"/>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中国人寿吴川市支公司</w:t>
      </w:r>
    </w:p>
    <w:p>
      <w:pPr>
        <w:spacing w:line="600" w:lineRule="exact"/>
        <w:jc w:val="center"/>
        <w:rPr>
          <w:rFonts w:ascii="宋体" w:hAnsi="宋体"/>
          <w:b/>
          <w:snapToGrid w:val="0"/>
          <w:sz w:val="44"/>
          <w:szCs w:val="44"/>
        </w:rPr>
      </w:pP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widowControl/>
              <w:ind w:firstLine="560" w:firstLineChars="200"/>
              <w:rPr>
                <w:rFonts w:ascii="仿宋_GB2312" w:hAnsi="宋体" w:eastAsia="仿宋_GB2312"/>
                <w:snapToGrid w:val="0"/>
                <w:sz w:val="32"/>
                <w:szCs w:val="32"/>
              </w:rPr>
            </w:pPr>
            <w:r>
              <w:rPr>
                <w:rFonts w:hint="eastAsia" w:ascii="仿宋_GB2312" w:hAnsi="仿宋_GB2312" w:eastAsia="仿宋_GB2312" w:cs="仿宋_GB2312"/>
                <w:snapToGrid w:val="0"/>
                <w:sz w:val="28"/>
                <w:szCs w:val="28"/>
              </w:rPr>
              <w:t>辉煌72年：集团合并营业收入近1万亿元，集团合并保费收入超7500亿元，集团合并总资产突破5万亿元，连续19年入选《财富》世界500强2021年位列第32位，品牌价值4366.72亿元持续领跑中国金融保险企业。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245"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25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56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薪资（元/月）</w:t>
            </w:r>
          </w:p>
        </w:tc>
        <w:tc>
          <w:tcPr>
            <w:tcW w:w="1725"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内勤</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w:t>
            </w:r>
          </w:p>
        </w:tc>
        <w:tc>
          <w:tcPr>
            <w:tcW w:w="114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250" w:type="dxa"/>
            <w:vAlign w:val="center"/>
          </w:tcPr>
          <w:p>
            <w:pPr>
              <w:widowControl/>
              <w:tabs>
                <w:tab w:val="left" w:pos="207"/>
              </w:tabs>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负责业务续收</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color w:val="000000" w:themeColor="text1"/>
                <w:sz w:val="24"/>
                <w14:textFill>
                  <w14:solidFill>
                    <w14:schemeClr w14:val="tx1"/>
                  </w14:solidFill>
                </w14:textFill>
              </w:rPr>
              <w:t>3000-4000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聘组主管</w:t>
            </w:r>
          </w:p>
        </w:tc>
        <w:tc>
          <w:tcPr>
            <w:tcW w:w="108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6</w:t>
            </w:r>
          </w:p>
        </w:tc>
        <w:tc>
          <w:tcPr>
            <w:tcW w:w="114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高中以上</w:t>
            </w:r>
          </w:p>
        </w:tc>
        <w:tc>
          <w:tcPr>
            <w:tcW w:w="225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负责人团队组建</w:t>
            </w:r>
          </w:p>
        </w:tc>
        <w:tc>
          <w:tcPr>
            <w:tcW w:w="156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4000-10000</w:t>
            </w:r>
          </w:p>
        </w:tc>
        <w:tc>
          <w:tcPr>
            <w:tcW w:w="1725"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信用卡经营</w:t>
            </w:r>
          </w:p>
        </w:tc>
        <w:tc>
          <w:tcPr>
            <w:tcW w:w="108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8</w:t>
            </w:r>
          </w:p>
        </w:tc>
        <w:tc>
          <w:tcPr>
            <w:tcW w:w="114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25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负责信用卡的开办</w:t>
            </w:r>
          </w:p>
        </w:tc>
        <w:tc>
          <w:tcPr>
            <w:tcW w:w="156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5000-10000</w:t>
            </w:r>
          </w:p>
        </w:tc>
        <w:tc>
          <w:tcPr>
            <w:tcW w:w="1725"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车险经理</w:t>
            </w:r>
          </w:p>
        </w:tc>
        <w:tc>
          <w:tcPr>
            <w:tcW w:w="108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6</w:t>
            </w:r>
          </w:p>
        </w:tc>
        <w:tc>
          <w:tcPr>
            <w:tcW w:w="114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25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负责车险业务</w:t>
            </w:r>
          </w:p>
        </w:tc>
        <w:tc>
          <w:tcPr>
            <w:tcW w:w="156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5000-10000</w:t>
            </w:r>
          </w:p>
        </w:tc>
        <w:tc>
          <w:tcPr>
            <w:tcW w:w="1725"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单位地址：吴川市海滨街道人民西路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联系人：黄生</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联系电话：13729101721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bl>
    <w:p>
      <w:pPr>
        <w:rPr>
          <w:color w:val="FF0000"/>
          <w:sz w:val="32"/>
          <w:szCs w:val="32"/>
          <w:u w:val="single"/>
        </w:rPr>
      </w:pPr>
    </w:p>
    <w:p>
      <w:pPr>
        <w:rPr>
          <w:color w:val="FF0000"/>
          <w:sz w:val="32"/>
          <w:szCs w:val="32"/>
          <w:u w:val="single"/>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lang w:val="en-US" w:eastAsia="zh-CN"/>
        </w:rPr>
        <w:t>风光无限（广东）新能源有限公司</w:t>
      </w: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65"/>
        <w:gridCol w:w="580"/>
        <w:gridCol w:w="2866"/>
        <w:gridCol w:w="1517"/>
        <w:gridCol w:w="11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80" w:firstLineChars="150"/>
              <w:rPr>
                <w:rFonts w:ascii="仿宋_GB2312" w:hAnsi="宋体" w:eastAsia="仿宋_GB2312"/>
                <w:snapToGrid w:val="0"/>
                <w:sz w:val="32"/>
                <w:szCs w:val="32"/>
              </w:rPr>
            </w:pPr>
            <w:r>
              <w:rPr>
                <w:rFonts w:hint="eastAsia" w:ascii="仿宋_GB2312" w:hAnsi="宋体" w:eastAsia="仿宋_GB2312"/>
                <w:snapToGrid w:val="0"/>
                <w:sz w:val="32"/>
                <w:szCs w:val="32"/>
              </w:rPr>
              <w:t>风光无限(广东)新能源有限公司，简称风光能源，是分布式电站的综合能源服务企业，专注太阳能发电技术服务，光伏设备以及元器件销售，风力发电技术服务，技术服务、技术开发、技术咨询、，发电业务、输电业务、供配电业务</w:t>
            </w:r>
            <w:r>
              <w:rPr>
                <w:rFonts w:hint="eastAsia" w:ascii="仿宋_GB2312" w:hAnsi="宋体" w:eastAsia="仿宋_GB2312"/>
                <w:snapToGrid w:val="0"/>
                <w:sz w:val="32"/>
                <w:szCs w:val="32"/>
                <w:lang w:eastAsia="zh-CN"/>
              </w:rPr>
              <w:t>，</w:t>
            </w:r>
            <w:r>
              <w:rPr>
                <w:rFonts w:hint="eastAsia" w:ascii="仿宋_GB2312" w:hAnsi="宋体" w:eastAsia="仿宋_GB2312"/>
                <w:snapToGrid w:val="0"/>
                <w:sz w:val="32"/>
                <w:szCs w:val="32"/>
              </w:rPr>
              <w:t>拥有专业的技术团队和售后服务体系，全方位保障光伏电站的长期高效输出</w:t>
            </w:r>
            <w:r>
              <w:rPr>
                <w:rFonts w:hint="eastAsia" w:ascii="仿宋_GB2312" w:hAnsi="宋体" w:eastAsia="仿宋_GB2312"/>
                <w:snapToGrid w:val="0"/>
                <w:sz w:val="32"/>
                <w:szCs w:val="32"/>
                <w:lang w:eastAsia="zh-CN"/>
              </w:rPr>
              <w:t>，</w:t>
            </w:r>
            <w:r>
              <w:rPr>
                <w:rFonts w:hint="eastAsia" w:ascii="仿宋_GB2312" w:hAnsi="宋体" w:eastAsia="仿宋_GB2312"/>
                <w:snapToGrid w:val="0"/>
                <w:sz w:val="32"/>
                <w:szCs w:val="32"/>
              </w:rPr>
              <w:t>全心全意服务客户。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86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17"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薪资</w:t>
            </w:r>
          </w:p>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（元/月）</w:t>
            </w:r>
          </w:p>
        </w:tc>
        <w:tc>
          <w:tcPr>
            <w:tcW w:w="11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出纳</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高中以上</w:t>
            </w:r>
          </w:p>
        </w:tc>
        <w:tc>
          <w:tcPr>
            <w:tcW w:w="2866" w:type="dxa"/>
            <w:vAlign w:val="center"/>
          </w:tcPr>
          <w:p>
            <w:pPr>
              <w:widowControl/>
              <w:tabs>
                <w:tab w:val="left" w:pos="207"/>
              </w:tabs>
              <w:ind w:firstLine="120" w:firstLineChars="50"/>
              <w:jc w:val="left"/>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1、财务、会计相关专业。</w:t>
            </w:r>
          </w:p>
          <w:p>
            <w:pPr>
              <w:widowControl/>
              <w:tabs>
                <w:tab w:val="left" w:pos="207"/>
              </w:tabs>
              <w:ind w:firstLine="120" w:firstLineChars="50"/>
              <w:jc w:val="left"/>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2、2年以上会计或出纳岗位工作经验。</w:t>
            </w:r>
          </w:p>
          <w:p>
            <w:pPr>
              <w:widowControl/>
              <w:tabs>
                <w:tab w:val="left" w:pos="207"/>
              </w:tabs>
              <w:ind w:firstLine="120" w:firstLineChars="50"/>
              <w:jc w:val="left"/>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3、通晓财务、会计、法律知识，熟悉操作财务软件等办公软件。</w:t>
            </w:r>
          </w:p>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4、心细、稳定、有耐心、做事条理性强。</w:t>
            </w:r>
          </w:p>
        </w:tc>
        <w:tc>
          <w:tcPr>
            <w:tcW w:w="151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3000-5000</w:t>
            </w:r>
          </w:p>
        </w:tc>
        <w:tc>
          <w:tcPr>
            <w:tcW w:w="1152" w:type="dxa"/>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无</w:t>
            </w:r>
          </w:p>
          <w:p>
            <w:pPr>
              <w:widowControl/>
              <w:jc w:val="left"/>
              <w:rPr>
                <w:rFonts w:hint="eastAsia" w:ascii="仿宋_GB2312" w:hAnsi="宋体" w:eastAsia="仿宋_GB2312"/>
                <w:snapToGrid w:val="0"/>
                <w:sz w:val="16"/>
                <w:szCs w:val="16"/>
              </w:rPr>
            </w:pPr>
            <w:r>
              <w:rPr>
                <w:rFonts w:hint="eastAsia" w:ascii="仿宋_GB2312" w:hAnsi="宋体" w:eastAsia="仿宋_GB2312"/>
                <w:snapToGrid w:val="0"/>
                <w:sz w:val="16"/>
                <w:szCs w:val="16"/>
              </w:rPr>
              <w:t>周一至周五：8:30-12:00  14:00-17：30</w:t>
            </w:r>
          </w:p>
          <w:p>
            <w:pPr>
              <w:widowControl/>
              <w:jc w:val="left"/>
              <w:rPr>
                <w:rFonts w:hint="eastAsia" w:ascii="仿宋_GB2312" w:hAnsi="宋体" w:eastAsia="仿宋_GB2312"/>
                <w:snapToGrid w:val="0"/>
                <w:sz w:val="24"/>
                <w:lang w:val="en-US" w:eastAsia="zh-CN"/>
              </w:rPr>
            </w:pPr>
            <w:r>
              <w:rPr>
                <w:rFonts w:hint="eastAsia" w:ascii="仿宋_GB2312" w:hAnsi="宋体" w:eastAsia="仿宋_GB2312"/>
                <w:snapToGrid w:val="0"/>
                <w:sz w:val="16"/>
                <w:szCs w:val="16"/>
              </w:rPr>
              <w:t>周六：9:30-12:00  14:00-16:30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光伏业务</w:t>
            </w:r>
          </w:p>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专员</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8</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中技以上</w:t>
            </w:r>
          </w:p>
        </w:tc>
        <w:tc>
          <w:tcPr>
            <w:tcW w:w="2866" w:type="dxa"/>
            <w:vAlign w:val="center"/>
          </w:tcPr>
          <w:p>
            <w:pPr>
              <w:widowControl/>
              <w:jc w:val="left"/>
              <w:rPr>
                <w:rFonts w:hint="eastAsia" w:ascii="仿宋_GB2312" w:hAnsi="宋体" w:eastAsia="仿宋_GB2312"/>
                <w:snapToGrid w:val="0"/>
                <w:sz w:val="24"/>
              </w:rPr>
            </w:pPr>
            <w:r>
              <w:rPr>
                <w:rFonts w:hint="eastAsia" w:ascii="仿宋_GB2312" w:hAnsi="宋体" w:eastAsia="仿宋_GB2312"/>
                <w:snapToGrid w:val="0"/>
                <w:sz w:val="24"/>
                <w:lang w:val="en-US" w:eastAsia="zh-CN"/>
              </w:rPr>
              <w:t>1.</w:t>
            </w:r>
            <w:r>
              <w:rPr>
                <w:rFonts w:hint="eastAsia" w:ascii="仿宋_GB2312" w:hAnsi="宋体" w:eastAsia="仿宋_GB2312"/>
                <w:snapToGrid w:val="0"/>
                <w:sz w:val="24"/>
              </w:rPr>
              <w:t>有车，驾证满一年</w:t>
            </w:r>
          </w:p>
          <w:p>
            <w:pPr>
              <w:widowControl/>
              <w:jc w:val="left"/>
              <w:rPr>
                <w:rFonts w:hint="eastAsia" w:ascii="仿宋_GB2312" w:hAnsi="宋体" w:eastAsia="仿宋_GB2312"/>
                <w:snapToGrid w:val="0"/>
                <w:sz w:val="24"/>
              </w:rPr>
            </w:pPr>
            <w:r>
              <w:rPr>
                <w:rFonts w:hint="eastAsia" w:ascii="仿宋_GB2312" w:hAnsi="宋体" w:eastAsia="仿宋_GB2312"/>
                <w:snapToGrid w:val="0"/>
                <w:sz w:val="24"/>
              </w:rPr>
              <w:t>2.两年以上销售行业工作经验，有家电</w:t>
            </w:r>
            <w:r>
              <w:rPr>
                <w:rFonts w:hint="eastAsia" w:ascii="仿宋_GB2312" w:hAnsi="宋体" w:eastAsia="仿宋_GB2312"/>
                <w:snapToGrid w:val="0"/>
                <w:sz w:val="24"/>
                <w:lang w:eastAsia="zh-CN"/>
              </w:rPr>
              <w:t>、</w:t>
            </w:r>
            <w:r>
              <w:rPr>
                <w:rFonts w:hint="eastAsia" w:ascii="仿宋_GB2312" w:hAnsi="宋体" w:eastAsia="仿宋_GB2312"/>
                <w:snapToGrid w:val="0"/>
                <w:sz w:val="24"/>
                <w:lang w:val="en-US" w:eastAsia="zh-CN"/>
              </w:rPr>
              <w:t>建材</w:t>
            </w:r>
            <w:r>
              <w:rPr>
                <w:rFonts w:hint="eastAsia" w:ascii="仿宋_GB2312" w:hAnsi="宋体" w:eastAsia="仿宋_GB2312"/>
                <w:snapToGrid w:val="0"/>
                <w:sz w:val="24"/>
              </w:rPr>
              <w:t>销售经验优先考虑。</w:t>
            </w:r>
          </w:p>
          <w:p>
            <w:pPr>
              <w:widowControl/>
              <w:jc w:val="left"/>
              <w:rPr>
                <w:rFonts w:hint="eastAsia" w:ascii="仿宋_GB2312" w:hAnsi="宋体" w:eastAsia="仿宋_GB2312"/>
                <w:snapToGrid w:val="0"/>
                <w:sz w:val="24"/>
              </w:rPr>
            </w:pPr>
            <w:r>
              <w:rPr>
                <w:rFonts w:hint="eastAsia" w:ascii="仿宋_GB2312" w:hAnsi="宋体" w:eastAsia="仿宋_GB2312"/>
                <w:snapToGrid w:val="0"/>
                <w:sz w:val="24"/>
              </w:rPr>
              <w:t>3.有较强的事业心、韧性。</w:t>
            </w:r>
          </w:p>
          <w:p>
            <w:pPr>
              <w:widowControl/>
              <w:jc w:val="both"/>
              <w:rPr>
                <w:rFonts w:ascii="仿宋_GB2312" w:hAnsi="宋体" w:eastAsia="仿宋_GB2312"/>
                <w:snapToGrid w:val="0"/>
                <w:sz w:val="24"/>
              </w:rPr>
            </w:pPr>
            <w:r>
              <w:rPr>
                <w:rFonts w:hint="eastAsia" w:ascii="仿宋_GB2312" w:hAnsi="宋体" w:eastAsia="仿宋_GB2312"/>
                <w:snapToGrid w:val="0"/>
                <w:sz w:val="24"/>
              </w:rPr>
              <w:t>4.想实现财富自由者优先。</w:t>
            </w:r>
          </w:p>
        </w:tc>
        <w:tc>
          <w:tcPr>
            <w:tcW w:w="1517" w:type="dxa"/>
            <w:vAlign w:val="center"/>
          </w:tcPr>
          <w:p>
            <w:pPr>
              <w:widowControl/>
              <w:jc w:val="center"/>
              <w:rPr>
                <w:rFonts w:hint="eastAsia" w:ascii="仿宋_GB2312" w:hAnsi="宋体" w:eastAsia="仿宋_GB2312"/>
                <w:snapToGrid w:val="0"/>
                <w:sz w:val="24"/>
                <w:szCs w:val="24"/>
              </w:rPr>
            </w:pPr>
            <w:r>
              <w:rPr>
                <w:rFonts w:hint="eastAsia" w:ascii="仿宋_GB2312" w:hAnsi="宋体" w:eastAsia="仿宋_GB2312"/>
                <w:snapToGrid w:val="0"/>
                <w:sz w:val="24"/>
                <w:szCs w:val="24"/>
              </w:rPr>
              <w:t>阶梯式提成方案</w:t>
            </w:r>
          </w:p>
          <w:p>
            <w:pPr>
              <w:widowControl/>
              <w:jc w:val="left"/>
              <w:rPr>
                <w:rFonts w:hint="default" w:ascii="仿宋_GB2312" w:hAnsi="宋体" w:eastAsia="仿宋_GB2312"/>
                <w:snapToGrid w:val="0"/>
                <w:sz w:val="28"/>
                <w:szCs w:val="28"/>
                <w:lang w:val="en-US" w:eastAsia="zh-CN"/>
              </w:rPr>
            </w:pPr>
            <w:r>
              <w:rPr>
                <w:rFonts w:hint="eastAsia" w:ascii="仿宋_GB2312" w:hAnsi="宋体" w:eastAsia="仿宋_GB2312"/>
                <w:snapToGrid w:val="0"/>
                <w:sz w:val="24"/>
                <w:szCs w:val="24"/>
              </w:rPr>
              <w:t>（岗位工资+</w:t>
            </w:r>
            <w:r>
              <w:rPr>
                <w:rFonts w:hint="eastAsia" w:ascii="仿宋_GB2312" w:hAnsi="宋体" w:eastAsia="仿宋_GB2312"/>
                <w:snapToGrid w:val="0"/>
                <w:sz w:val="24"/>
                <w:szCs w:val="24"/>
                <w:lang w:val="en-US" w:eastAsia="zh-CN"/>
              </w:rPr>
              <w:t>任务</w:t>
            </w:r>
            <w:r>
              <w:rPr>
                <w:rFonts w:hint="eastAsia" w:ascii="仿宋_GB2312" w:hAnsi="宋体" w:eastAsia="仿宋_GB2312"/>
                <w:snapToGrid w:val="0"/>
                <w:sz w:val="24"/>
                <w:szCs w:val="24"/>
              </w:rPr>
              <w:t>提成+月度奖励）</w:t>
            </w:r>
            <w:r>
              <w:rPr>
                <w:rFonts w:hint="eastAsia" w:ascii="仿宋_GB2312" w:hAnsi="宋体" w:eastAsia="仿宋_GB2312"/>
                <w:snapToGrid w:val="0"/>
                <w:sz w:val="24"/>
                <w:szCs w:val="24"/>
                <w:lang w:val="en-US" w:eastAsia="zh-CN"/>
              </w:rPr>
              <w:t>8000左右</w:t>
            </w:r>
          </w:p>
        </w:tc>
        <w:tc>
          <w:tcPr>
            <w:tcW w:w="1152" w:type="dxa"/>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无</w:t>
            </w:r>
          </w:p>
          <w:p>
            <w:pPr>
              <w:widowControl/>
              <w:jc w:val="left"/>
              <w:rPr>
                <w:rFonts w:hint="eastAsia" w:ascii="仿宋_GB2312" w:hAnsi="宋体" w:eastAsia="仿宋_GB2312"/>
                <w:snapToGrid w:val="0"/>
                <w:sz w:val="16"/>
                <w:szCs w:val="16"/>
              </w:rPr>
            </w:pPr>
            <w:r>
              <w:rPr>
                <w:rFonts w:hint="eastAsia" w:ascii="仿宋_GB2312" w:hAnsi="宋体" w:eastAsia="仿宋_GB2312"/>
                <w:snapToGrid w:val="0"/>
                <w:sz w:val="16"/>
                <w:szCs w:val="16"/>
              </w:rPr>
              <w:t>周一至周五：8:30-12:00  14:00-17：30</w:t>
            </w:r>
          </w:p>
          <w:p>
            <w:pPr>
              <w:widowControl/>
              <w:jc w:val="left"/>
              <w:rPr>
                <w:rFonts w:hint="eastAsia" w:ascii="仿宋_GB2312" w:hAnsi="宋体" w:eastAsia="仿宋_GB2312"/>
                <w:snapToGrid w:val="0"/>
                <w:sz w:val="24"/>
                <w:lang w:val="en-US" w:eastAsia="zh-CN"/>
              </w:rPr>
            </w:pPr>
            <w:r>
              <w:rPr>
                <w:rFonts w:hint="eastAsia" w:ascii="仿宋_GB2312" w:hAnsi="宋体" w:eastAsia="仿宋_GB2312"/>
                <w:snapToGrid w:val="0"/>
                <w:sz w:val="16"/>
                <w:szCs w:val="16"/>
              </w:rPr>
              <w:t>周六：9:30-12:00  14:00-16:30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1652" w:type="dxa"/>
            <w:vAlign w:val="center"/>
          </w:tcPr>
          <w:p>
            <w:pPr>
              <w:widowControl/>
              <w:jc w:val="center"/>
              <w:rPr>
                <w:rFonts w:ascii="仿宋_GB2312" w:hAnsi="宋体" w:eastAsia="仿宋_GB2312"/>
                <w:snapToGrid w:val="0"/>
                <w:sz w:val="28"/>
                <w:szCs w:val="28"/>
              </w:rPr>
            </w:pPr>
          </w:p>
        </w:tc>
        <w:tc>
          <w:tcPr>
            <w:tcW w:w="1080" w:type="dxa"/>
            <w:vAlign w:val="center"/>
          </w:tcPr>
          <w:p>
            <w:pPr>
              <w:widowControl/>
              <w:jc w:val="center"/>
              <w:rPr>
                <w:rFonts w:ascii="仿宋_GB2312" w:hAnsi="宋体" w:eastAsia="仿宋_GB2312"/>
                <w:snapToGrid w:val="0"/>
                <w:sz w:val="28"/>
                <w:szCs w:val="28"/>
              </w:rPr>
            </w:pPr>
          </w:p>
        </w:tc>
        <w:tc>
          <w:tcPr>
            <w:tcW w:w="1140" w:type="dxa"/>
            <w:vAlign w:val="center"/>
          </w:tcPr>
          <w:p>
            <w:pPr>
              <w:widowControl/>
              <w:jc w:val="center"/>
              <w:rPr>
                <w:rFonts w:ascii="仿宋_GB2312" w:hAnsi="宋体" w:eastAsia="仿宋_GB2312"/>
                <w:snapToGrid w:val="0"/>
                <w:sz w:val="28"/>
                <w:szCs w:val="28"/>
              </w:rPr>
            </w:pPr>
          </w:p>
        </w:tc>
        <w:tc>
          <w:tcPr>
            <w:tcW w:w="1245" w:type="dxa"/>
            <w:gridSpan w:val="2"/>
            <w:vAlign w:val="center"/>
          </w:tcPr>
          <w:p>
            <w:pPr>
              <w:widowControl/>
              <w:jc w:val="center"/>
              <w:rPr>
                <w:rFonts w:ascii="仿宋_GB2312" w:hAnsi="宋体" w:eastAsia="仿宋_GB2312"/>
                <w:snapToGrid w:val="0"/>
                <w:sz w:val="24"/>
              </w:rPr>
            </w:pPr>
          </w:p>
        </w:tc>
        <w:tc>
          <w:tcPr>
            <w:tcW w:w="2866" w:type="dxa"/>
            <w:vAlign w:val="center"/>
          </w:tcPr>
          <w:p>
            <w:pPr>
              <w:widowControl/>
              <w:jc w:val="center"/>
              <w:rPr>
                <w:rFonts w:ascii="仿宋_GB2312" w:hAnsi="宋体" w:eastAsia="仿宋_GB2312"/>
                <w:snapToGrid w:val="0"/>
                <w:sz w:val="24"/>
              </w:rPr>
            </w:pPr>
          </w:p>
        </w:tc>
        <w:tc>
          <w:tcPr>
            <w:tcW w:w="1517" w:type="dxa"/>
            <w:vAlign w:val="center"/>
          </w:tcPr>
          <w:p>
            <w:pPr>
              <w:widowControl/>
              <w:jc w:val="center"/>
              <w:rPr>
                <w:rFonts w:ascii="仿宋_GB2312" w:hAnsi="宋体" w:eastAsia="仿宋_GB2312"/>
                <w:snapToGrid w:val="0"/>
                <w:sz w:val="28"/>
                <w:szCs w:val="28"/>
              </w:rPr>
            </w:pPr>
          </w:p>
        </w:tc>
        <w:tc>
          <w:tcPr>
            <w:tcW w:w="1152" w:type="dxa"/>
            <w:vAlign w:val="center"/>
          </w:tcPr>
          <w:p>
            <w:pPr>
              <w:widowControl/>
              <w:jc w:val="center"/>
              <w:rPr>
                <w:rFonts w:ascii="仿宋_GB2312" w:hAnsi="宋体" w:eastAsia="仿宋_GB2312"/>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p>
        </w:tc>
        <w:tc>
          <w:tcPr>
            <w:tcW w:w="1080" w:type="dxa"/>
            <w:vAlign w:val="center"/>
          </w:tcPr>
          <w:p>
            <w:pPr>
              <w:widowControl/>
              <w:jc w:val="center"/>
              <w:rPr>
                <w:rFonts w:ascii="仿宋_GB2312" w:hAnsi="宋体" w:eastAsia="仿宋_GB2312"/>
                <w:snapToGrid w:val="0"/>
                <w:sz w:val="28"/>
                <w:szCs w:val="28"/>
              </w:rPr>
            </w:pPr>
          </w:p>
        </w:tc>
        <w:tc>
          <w:tcPr>
            <w:tcW w:w="1140" w:type="dxa"/>
            <w:vAlign w:val="center"/>
          </w:tcPr>
          <w:p>
            <w:pPr>
              <w:widowControl/>
              <w:jc w:val="center"/>
              <w:rPr>
                <w:rFonts w:ascii="仿宋_GB2312" w:hAnsi="宋体" w:eastAsia="仿宋_GB2312"/>
                <w:snapToGrid w:val="0"/>
                <w:sz w:val="28"/>
                <w:szCs w:val="28"/>
              </w:rPr>
            </w:pPr>
          </w:p>
        </w:tc>
        <w:tc>
          <w:tcPr>
            <w:tcW w:w="1245" w:type="dxa"/>
            <w:gridSpan w:val="2"/>
            <w:vAlign w:val="center"/>
          </w:tcPr>
          <w:p>
            <w:pPr>
              <w:widowControl/>
              <w:jc w:val="center"/>
              <w:rPr>
                <w:rFonts w:ascii="仿宋_GB2312" w:hAnsi="宋体" w:eastAsia="仿宋_GB2312"/>
                <w:snapToGrid w:val="0"/>
                <w:color w:val="FF0000"/>
                <w:sz w:val="24"/>
              </w:rPr>
            </w:pPr>
          </w:p>
        </w:tc>
        <w:tc>
          <w:tcPr>
            <w:tcW w:w="2866" w:type="dxa"/>
            <w:vAlign w:val="center"/>
          </w:tcPr>
          <w:p>
            <w:pPr>
              <w:widowControl/>
              <w:jc w:val="center"/>
              <w:rPr>
                <w:rFonts w:ascii="仿宋_GB2312" w:hAnsi="宋体" w:eastAsia="仿宋_GB2312"/>
                <w:snapToGrid w:val="0"/>
                <w:sz w:val="24"/>
              </w:rPr>
            </w:pPr>
          </w:p>
        </w:tc>
        <w:tc>
          <w:tcPr>
            <w:tcW w:w="1517" w:type="dxa"/>
            <w:vAlign w:val="center"/>
          </w:tcPr>
          <w:p>
            <w:pPr>
              <w:widowControl/>
              <w:jc w:val="center"/>
              <w:rPr>
                <w:rFonts w:ascii="仿宋_GB2312" w:hAnsi="宋体" w:eastAsia="仿宋_GB2312"/>
                <w:snapToGrid w:val="0"/>
                <w:sz w:val="28"/>
                <w:szCs w:val="28"/>
              </w:rPr>
            </w:pPr>
          </w:p>
        </w:tc>
        <w:tc>
          <w:tcPr>
            <w:tcW w:w="1152" w:type="dxa"/>
            <w:vAlign w:val="center"/>
          </w:tcPr>
          <w:p>
            <w:pPr>
              <w:widowControl/>
              <w:jc w:val="center"/>
              <w:rPr>
                <w:rFonts w:ascii="仿宋_GB2312" w:hAnsi="宋体" w:eastAsia="仿宋_GB2312"/>
                <w:snapToGrid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单位地址：湛江市吴川市海滨街道塘尾桥东3栋B-18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85"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val="en-US" w:eastAsia="zh-CN"/>
              </w:rPr>
              <w:t>黄小小</w:t>
            </w:r>
          </w:p>
        </w:tc>
        <w:tc>
          <w:tcPr>
            <w:tcW w:w="6115"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18316780887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16240382@qq.com</w:t>
            </w:r>
          </w:p>
        </w:tc>
      </w:tr>
    </w:tbl>
    <w:p>
      <w:pPr>
        <w:rPr>
          <w:color w:val="FF0000"/>
          <w:sz w:val="32"/>
          <w:szCs w:val="32"/>
          <w:u w:val="single"/>
        </w:rPr>
      </w:pPr>
    </w:p>
    <w:p/>
    <w:p>
      <w:pPr>
        <w:spacing w:line="600" w:lineRule="exact"/>
        <w:jc w:val="center"/>
        <w:rPr>
          <w:rFonts w:ascii="仿宋_GB2312" w:hAnsi="宋体" w:eastAsia="仿宋_GB2312"/>
          <w:b/>
          <w:snapToGrid w:val="0"/>
          <w:sz w:val="44"/>
          <w:szCs w:val="44"/>
        </w:rPr>
      </w:pPr>
      <w:r>
        <w:rPr>
          <w:rFonts w:hint="eastAsia" w:ascii="仿宋_GB2312" w:hAnsi="宋体" w:eastAsia="仿宋_GB2312"/>
          <w:b/>
          <w:snapToGrid w:val="0"/>
          <w:sz w:val="44"/>
          <w:szCs w:val="44"/>
        </w:rPr>
        <w:t>沃尔玛（广东）商业零售有限公司吴川同德城分店</w:t>
      </w:r>
    </w:p>
    <w:p>
      <w:pPr>
        <w:spacing w:line="600" w:lineRule="exact"/>
        <w:jc w:val="center"/>
        <w:rPr>
          <w:rFonts w:ascii="仿宋_GB2312" w:hAnsi="宋体" w:eastAsia="仿宋_GB2312"/>
          <w:b/>
          <w:snapToGrid w:val="0"/>
          <w:sz w:val="44"/>
          <w:szCs w:val="44"/>
        </w:rPr>
      </w:pPr>
    </w:p>
    <w:tbl>
      <w:tblPr>
        <w:tblStyle w:val="4"/>
        <w:tblW w:w="102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6"/>
        <w:gridCol w:w="1047"/>
        <w:gridCol w:w="1104"/>
        <w:gridCol w:w="589"/>
        <w:gridCol w:w="616"/>
        <w:gridCol w:w="2171"/>
        <w:gridCol w:w="1508"/>
        <w:gridCol w:w="16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596"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8701" w:type="dxa"/>
            <w:gridSpan w:val="7"/>
            <w:vAlign w:val="center"/>
          </w:tcPr>
          <w:p>
            <w:pPr>
              <w:ind w:firstLine="420" w:firstLineChars="200"/>
            </w:pPr>
            <w:r>
              <w:t>沃尔玛公司由美国零售业的传奇人物山姆 • 沃尔顿先生于1962年在阿肯色州成立。经过五十多年的发展，沃尔玛公司已经成为世界最大的私人雇主和连锁零售商，多次荣登《财富》杂志世界500强榜首及当选最具价值品牌。</w:t>
            </w:r>
          </w:p>
          <w:p>
            <w:pPr>
              <w:ind w:firstLine="315" w:firstLineChars="150"/>
              <w:rPr>
                <w:rFonts w:hint="eastAsia" w:eastAsia="宋体"/>
                <w:lang w:eastAsia="zh-CN"/>
              </w:rPr>
            </w:pPr>
            <w:r>
              <w:t>沃尔玛对中国经济和市场充满信心，并致力于在中国的长期投资与发展。沃尔玛于1996年进入中国，在深圳开设了第一家沃尔玛购物广场和山姆会员商店。经过20多年在中国的发展，我们已拥有约10万名员工。</w:t>
            </w:r>
          </w:p>
          <w:p>
            <w:pPr>
              <w:ind w:firstLine="315" w:firstLineChars="150"/>
              <w:rPr>
                <w:rFonts w:hint="eastAsia" w:eastAsia="宋体"/>
                <w:lang w:eastAsia="zh-CN"/>
              </w:rPr>
            </w:pPr>
            <w:r>
              <w:rPr>
                <w:rFonts w:hint="eastAsia"/>
              </w:rPr>
              <w:t xml:space="preserve"> </w:t>
            </w:r>
            <w:r>
              <w:t xml:space="preserve">   目前沃尔玛在中国经营多种业态和品牌，包括购物广场、山姆会员商店、沃尔玛社区店等。沃尔玛目前已经在全国170多个城市开设了400多家商场 、19家配送中心 。沃尔玛进入中国以来累计服务顾客70亿人次。</w:t>
            </w:r>
          </w:p>
          <w:p>
            <w:pPr>
              <w:ind w:firstLine="315" w:firstLineChars="150"/>
              <w:rPr>
                <w:rFonts w:hint="eastAsia" w:eastAsia="宋体"/>
                <w:lang w:eastAsia="zh-CN"/>
              </w:rPr>
            </w:pPr>
            <w:r>
              <w:t xml:space="preserve">     沃尔玛中国注重人才本土化，鼓励人才多元化，特别是培养和发展女性员工及管理层。目前沃尔玛中国超过99.9%的员工来自中国本土，商场总经理全部由中国本土人才担任，女性员工占比约66%，管理团队近50%为女性。2009年公司成立了“沃尔玛中国女性领导力发展委员会”，以加速推动女性的职业发展。2013年初，公司又成立沃尔玛女性领导力学院，更好地推动了女性领导者在公司的成长与发展。</w:t>
            </w:r>
          </w:p>
          <w:p>
            <w:pPr>
              <w:ind w:firstLine="315" w:firstLineChars="150"/>
              <w:rPr>
                <w:rFonts w:ascii="仿宋_GB2312" w:hAnsi="宋体" w:eastAsia="仿宋_GB2312"/>
                <w:snapToGrid w:val="0"/>
                <w:sz w:val="32"/>
                <w:szCs w:val="32"/>
              </w:rPr>
            </w:pPr>
            <w:r>
              <w:t xml:space="preserve">    秉持着目前良好的发展势头，沃尔玛将持续扩大在华的投资，未来线上线下齐头并进给顾客提供更好的服务。同时，沃尔玛将继续升级现有门店、加强食品安全，与本土供应商共赢发展。沃尔玛希望能创造更多就业岗位，在与中国经济共发展的同时成为消费者信赖的优秀企业公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04"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0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171"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0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66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福利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59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工程部技工</w:t>
            </w:r>
          </w:p>
        </w:tc>
        <w:tc>
          <w:tcPr>
            <w:tcW w:w="1047"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2</w:t>
            </w:r>
          </w:p>
        </w:tc>
        <w:tc>
          <w:tcPr>
            <w:tcW w:w="1104"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0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中专以上</w:t>
            </w:r>
          </w:p>
        </w:tc>
        <w:tc>
          <w:tcPr>
            <w:tcW w:w="2171" w:type="dxa"/>
            <w:vAlign w:val="center"/>
          </w:tcPr>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有相关工作经验、有低压或高压电工证</w:t>
            </w:r>
          </w:p>
        </w:tc>
        <w:tc>
          <w:tcPr>
            <w:tcW w:w="150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3800-5000</w:t>
            </w:r>
          </w:p>
        </w:tc>
        <w:tc>
          <w:tcPr>
            <w:tcW w:w="166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五险一金、双休、季度奖金、年终双薪、员工购物福利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59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保洁员</w:t>
            </w:r>
          </w:p>
        </w:tc>
        <w:tc>
          <w:tcPr>
            <w:tcW w:w="10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w:t>
            </w:r>
          </w:p>
        </w:tc>
        <w:tc>
          <w:tcPr>
            <w:tcW w:w="1104"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0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初中以上</w:t>
            </w:r>
          </w:p>
        </w:tc>
        <w:tc>
          <w:tcPr>
            <w:tcW w:w="2171" w:type="dxa"/>
            <w:vAlign w:val="center"/>
          </w:tcPr>
          <w:p>
            <w:pPr>
              <w:widowControl/>
              <w:rPr>
                <w:rFonts w:ascii="仿宋_GB2312" w:hAnsi="宋体" w:eastAsia="仿宋_GB2312"/>
                <w:snapToGrid w:val="0"/>
                <w:sz w:val="24"/>
              </w:rPr>
            </w:pPr>
            <w:r>
              <w:rPr>
                <w:rFonts w:hint="eastAsia" w:ascii="仿宋_GB2312" w:hAnsi="宋体" w:eastAsia="仿宋_GB2312"/>
                <w:snapToGrid w:val="0"/>
                <w:sz w:val="24"/>
              </w:rPr>
              <w:t>吃苦耐劳、服从安排</w:t>
            </w:r>
          </w:p>
        </w:tc>
        <w:tc>
          <w:tcPr>
            <w:tcW w:w="150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3500-5000</w:t>
            </w:r>
          </w:p>
        </w:tc>
        <w:tc>
          <w:tcPr>
            <w:tcW w:w="166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五险一金、双休、季度奖金、年终双薪、员工购物福利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59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兼职</w:t>
            </w:r>
          </w:p>
        </w:tc>
        <w:tc>
          <w:tcPr>
            <w:tcW w:w="10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r>
              <w:rPr>
                <w:rFonts w:ascii="仿宋_GB2312" w:hAnsi="宋体" w:eastAsia="仿宋_GB2312"/>
                <w:snapToGrid w:val="0"/>
                <w:sz w:val="28"/>
                <w:szCs w:val="28"/>
              </w:rPr>
              <w:t>0</w:t>
            </w:r>
          </w:p>
        </w:tc>
        <w:tc>
          <w:tcPr>
            <w:tcW w:w="1104"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0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171" w:type="dxa"/>
            <w:vAlign w:val="center"/>
          </w:tcPr>
          <w:p>
            <w:pPr>
              <w:widowControl/>
              <w:jc w:val="center"/>
              <w:rPr>
                <w:rFonts w:ascii="仿宋_GB2312" w:hAnsi="宋体" w:eastAsia="仿宋_GB2312"/>
                <w:snapToGrid w:val="0"/>
                <w:sz w:val="24"/>
              </w:rPr>
            </w:pPr>
            <w:r>
              <w:rPr>
                <w:rFonts w:hint="eastAsia" w:ascii="仿宋_GB2312" w:eastAsia="仿宋_GB2312" w:cs="Tahoma"/>
                <w:sz w:val="24"/>
                <w:shd w:val="clear" w:color="auto" w:fill="FFFFFF"/>
              </w:rPr>
              <w:t>服从部门排班，吃苦耐劳</w:t>
            </w:r>
          </w:p>
        </w:tc>
        <w:tc>
          <w:tcPr>
            <w:tcW w:w="1508"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17</w:t>
            </w:r>
            <w:r>
              <w:rPr>
                <w:rFonts w:hint="eastAsia" w:ascii="仿宋_GB2312" w:hAnsi="宋体" w:eastAsia="仿宋_GB2312"/>
                <w:snapToGrid w:val="0"/>
                <w:sz w:val="28"/>
                <w:szCs w:val="28"/>
              </w:rPr>
              <w:t>元/小时</w:t>
            </w:r>
          </w:p>
        </w:tc>
        <w:tc>
          <w:tcPr>
            <w:tcW w:w="166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季度奖金、员工购物福利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atLeast"/>
        </w:trPr>
        <w:tc>
          <w:tcPr>
            <w:tcW w:w="1596" w:type="dxa"/>
            <w:vAlign w:val="center"/>
          </w:tcPr>
          <w:p>
            <w:pPr>
              <w:widowControl/>
              <w:jc w:val="center"/>
              <w:rPr>
                <w:rFonts w:ascii="仿宋_GB2312" w:hAnsi="宋体" w:eastAsia="仿宋_GB2312"/>
                <w:snapToGrid w:val="0"/>
                <w:color w:val="000000" w:themeColor="text1"/>
                <w:sz w:val="28"/>
                <w:szCs w:val="28"/>
                <w14:textFill>
                  <w14:solidFill>
                    <w14:schemeClr w14:val="tx1"/>
                  </w14:solidFill>
                </w14:textFill>
              </w:rPr>
            </w:pPr>
            <w:r>
              <w:rPr>
                <w:rFonts w:hint="eastAsia" w:ascii="仿宋_GB2312" w:hAnsi="宋体" w:eastAsia="仿宋_GB2312"/>
                <w:snapToGrid w:val="0"/>
                <w:color w:val="000000" w:themeColor="text1"/>
                <w:sz w:val="28"/>
                <w:szCs w:val="28"/>
                <w14:textFill>
                  <w14:solidFill>
                    <w14:schemeClr w14:val="tx1"/>
                  </w14:solidFill>
                </w14:textFill>
              </w:rPr>
              <w:t>实习生</w:t>
            </w:r>
          </w:p>
        </w:tc>
        <w:tc>
          <w:tcPr>
            <w:tcW w:w="1047" w:type="dxa"/>
            <w:vAlign w:val="center"/>
          </w:tcPr>
          <w:p>
            <w:pPr>
              <w:widowControl/>
              <w:jc w:val="center"/>
              <w:rPr>
                <w:rFonts w:ascii="仿宋_GB2312" w:hAnsi="宋体" w:eastAsia="仿宋_GB2312"/>
                <w:snapToGrid w:val="0"/>
                <w:color w:val="000000" w:themeColor="text1"/>
                <w:sz w:val="28"/>
                <w:szCs w:val="28"/>
                <w14:textFill>
                  <w14:solidFill>
                    <w14:schemeClr w14:val="tx1"/>
                  </w14:solidFill>
                </w14:textFill>
              </w:rPr>
            </w:pPr>
            <w:r>
              <w:rPr>
                <w:rFonts w:hint="eastAsia" w:ascii="仿宋_GB2312" w:hAnsi="宋体" w:eastAsia="仿宋_GB2312"/>
                <w:snapToGrid w:val="0"/>
                <w:color w:val="000000" w:themeColor="text1"/>
                <w:sz w:val="28"/>
                <w:szCs w:val="28"/>
                <w14:textFill>
                  <w14:solidFill>
                    <w14:schemeClr w14:val="tx1"/>
                  </w14:solidFill>
                </w14:textFill>
              </w:rPr>
              <w:t>1</w:t>
            </w:r>
            <w:r>
              <w:rPr>
                <w:rFonts w:ascii="仿宋_GB2312" w:hAnsi="宋体" w:eastAsia="仿宋_GB2312"/>
                <w:snapToGrid w:val="0"/>
                <w:color w:val="000000" w:themeColor="text1"/>
                <w:sz w:val="28"/>
                <w:szCs w:val="28"/>
                <w14:textFill>
                  <w14:solidFill>
                    <w14:schemeClr w14:val="tx1"/>
                  </w14:solidFill>
                </w14:textFill>
              </w:rPr>
              <w:t>0</w:t>
            </w:r>
          </w:p>
        </w:tc>
        <w:tc>
          <w:tcPr>
            <w:tcW w:w="1104" w:type="dxa"/>
            <w:vAlign w:val="center"/>
          </w:tcPr>
          <w:p>
            <w:pPr>
              <w:widowControl/>
              <w:jc w:val="center"/>
              <w:rPr>
                <w:rFonts w:ascii="仿宋_GB2312" w:hAnsi="宋体" w:eastAsia="仿宋_GB2312"/>
                <w:snapToGrid w:val="0"/>
                <w:color w:val="000000" w:themeColor="text1"/>
                <w:sz w:val="28"/>
                <w:szCs w:val="28"/>
                <w14:textFill>
                  <w14:solidFill>
                    <w14:schemeClr w14:val="tx1"/>
                  </w14:solidFill>
                </w14:textFill>
              </w:rPr>
            </w:pPr>
            <w:r>
              <w:rPr>
                <w:rFonts w:hint="eastAsia" w:ascii="仿宋_GB2312" w:hAnsi="宋体" w:eastAsia="仿宋_GB2312"/>
                <w:snapToGrid w:val="0"/>
                <w:sz w:val="28"/>
                <w:szCs w:val="28"/>
                <w:lang w:eastAsia="zh-CN"/>
              </w:rPr>
              <w:t>不限</w:t>
            </w:r>
          </w:p>
        </w:tc>
        <w:tc>
          <w:tcPr>
            <w:tcW w:w="1205" w:type="dxa"/>
            <w:gridSpan w:val="2"/>
            <w:vAlign w:val="center"/>
          </w:tcPr>
          <w:p>
            <w:pPr>
              <w:widowControl/>
              <w:jc w:val="center"/>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职高/中专以上</w:t>
            </w:r>
          </w:p>
        </w:tc>
        <w:tc>
          <w:tcPr>
            <w:tcW w:w="2171" w:type="dxa"/>
            <w:vAlign w:val="center"/>
          </w:tcPr>
          <w:p>
            <w:pPr>
              <w:widowControl/>
              <w:jc w:val="center"/>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接受轮岗工作，有意长期发展</w:t>
            </w:r>
          </w:p>
        </w:tc>
        <w:tc>
          <w:tcPr>
            <w:tcW w:w="1508"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3000-4500</w:t>
            </w:r>
          </w:p>
        </w:tc>
        <w:tc>
          <w:tcPr>
            <w:tcW w:w="166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rPr>
              <w:t>季度奖金、员工购物福利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596"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8701"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单位地址：广东省吴川市同德路1</w:t>
            </w:r>
            <w:r>
              <w:rPr>
                <w:rFonts w:ascii="仿宋_GB2312" w:hAnsi="宋体" w:eastAsia="仿宋_GB2312"/>
                <w:snapToGrid w:val="0"/>
                <w:sz w:val="32"/>
                <w:szCs w:val="32"/>
              </w:rPr>
              <w:t>28</w:t>
            </w:r>
            <w:r>
              <w:rPr>
                <w:rFonts w:hint="eastAsia" w:ascii="仿宋_GB2312" w:hAnsi="宋体" w:eastAsia="仿宋_GB2312"/>
                <w:snapToGrid w:val="0"/>
                <w:sz w:val="32"/>
                <w:szCs w:val="32"/>
              </w:rPr>
              <w:t>号同德城沃尔玛购物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6" w:type="dxa"/>
            <w:vMerge w:val="continue"/>
            <w:vAlign w:val="center"/>
          </w:tcPr>
          <w:p>
            <w:pPr>
              <w:widowControl/>
              <w:jc w:val="center"/>
              <w:rPr>
                <w:rFonts w:ascii="仿宋_GB2312" w:hAnsi="宋体" w:eastAsia="仿宋_GB2312"/>
                <w:snapToGrid w:val="0"/>
                <w:sz w:val="32"/>
                <w:szCs w:val="32"/>
              </w:rPr>
            </w:pPr>
          </w:p>
        </w:tc>
        <w:tc>
          <w:tcPr>
            <w:tcW w:w="2740"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联系人：庞繁娣</w:t>
            </w:r>
          </w:p>
        </w:tc>
        <w:tc>
          <w:tcPr>
            <w:tcW w:w="5961"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联系电话：1</w:t>
            </w:r>
            <w:r>
              <w:rPr>
                <w:rFonts w:ascii="仿宋_GB2312" w:hAnsi="宋体" w:eastAsia="仿宋_GB2312"/>
                <w:snapToGrid w:val="0"/>
                <w:sz w:val="32"/>
                <w:szCs w:val="32"/>
              </w:rPr>
              <w:t>3763016281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6" w:type="dxa"/>
            <w:vMerge w:val="continue"/>
            <w:vAlign w:val="center"/>
          </w:tcPr>
          <w:p>
            <w:pPr>
              <w:widowControl/>
              <w:jc w:val="center"/>
              <w:rPr>
                <w:rFonts w:ascii="仿宋_GB2312" w:hAnsi="宋体" w:eastAsia="仿宋_GB2312"/>
                <w:snapToGrid w:val="0"/>
                <w:sz w:val="32"/>
                <w:szCs w:val="32"/>
              </w:rPr>
            </w:pPr>
          </w:p>
        </w:tc>
        <w:tc>
          <w:tcPr>
            <w:tcW w:w="8701"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电子邮箱：Jinneet.</w:t>
            </w:r>
            <w:r>
              <w:rPr>
                <w:rFonts w:ascii="仿宋_GB2312" w:hAnsi="宋体" w:eastAsia="仿宋_GB2312"/>
                <w:snapToGrid w:val="0"/>
                <w:sz w:val="32"/>
                <w:szCs w:val="32"/>
              </w:rPr>
              <w:t>chen@walmart.com</w:t>
            </w:r>
          </w:p>
        </w:tc>
      </w:tr>
    </w:tbl>
    <w:p>
      <w:pPr>
        <w:rPr>
          <w:color w:val="FF0000"/>
          <w:sz w:val="32"/>
          <w:szCs w:val="32"/>
          <w:u w:val="single"/>
        </w:rPr>
      </w:pPr>
    </w:p>
    <w:p/>
    <w:p>
      <w:pPr>
        <w:spacing w:line="600" w:lineRule="exact"/>
        <w:jc w:val="center"/>
        <w:rPr>
          <w:rFonts w:ascii="宋体" w:hAnsi="宋体"/>
          <w:b/>
          <w:snapToGrid w:val="0"/>
          <w:sz w:val="44"/>
          <w:szCs w:val="44"/>
        </w:rPr>
      </w:pPr>
      <w:r>
        <w:rPr>
          <w:rFonts w:hint="eastAsia" w:ascii="仿宋_GB2312" w:hAnsi="宋体" w:eastAsia="仿宋_GB2312"/>
          <w:b/>
          <w:snapToGrid w:val="0"/>
          <w:sz w:val="44"/>
          <w:szCs w:val="44"/>
        </w:rPr>
        <w:t>中国人寿保险股份有限公司吴川</w:t>
      </w:r>
      <w:r>
        <w:rPr>
          <w:rFonts w:ascii="仿宋_GB2312" w:hAnsi="宋体" w:eastAsia="仿宋_GB2312"/>
          <w:b/>
          <w:snapToGrid w:val="0"/>
          <w:sz w:val="44"/>
          <w:szCs w:val="44"/>
        </w:rPr>
        <w:t>市支公司</w:t>
      </w: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137"/>
        <w:gridCol w:w="1673"/>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widowControl/>
              <w:ind w:firstLine="560" w:firstLineChars="200"/>
              <w:jc w:val="left"/>
              <w:rPr>
                <w:rFonts w:ascii="仿宋_GB2312" w:hAnsi="宋体" w:eastAsia="仿宋_GB2312"/>
                <w:snapToGrid w:val="0"/>
                <w:sz w:val="32"/>
                <w:szCs w:val="32"/>
              </w:rPr>
            </w:pPr>
            <w:r>
              <w:rPr>
                <w:rFonts w:hint="eastAsia" w:ascii="仿宋_GB2312" w:hAnsi="宋体" w:eastAsia="仿宋_GB2312"/>
                <w:snapToGrid w:val="0"/>
                <w:sz w:val="28"/>
                <w:szCs w:val="32"/>
              </w:rPr>
              <w:t>中国人寿是国有特大型金融保险企业，成立于1949年10月20日，副部级央企，双500强企业（世界五百强、中国五百强），总部设在北京。公司前身是成立于1949年的原中国人民保险公司，公司实力雄厚，是我国最大的国有保险金融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245"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137"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673"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薪资（元/月）</w:t>
            </w:r>
          </w:p>
        </w:tc>
        <w:tc>
          <w:tcPr>
            <w:tcW w:w="1725"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32"/>
                <w:szCs w:val="32"/>
              </w:rPr>
              <w:t>筹备主管</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高中以上</w:t>
            </w:r>
          </w:p>
        </w:tc>
        <w:tc>
          <w:tcPr>
            <w:tcW w:w="2137" w:type="dxa"/>
            <w:vAlign w:val="center"/>
          </w:tcPr>
          <w:p>
            <w:pPr>
              <w:widowControl/>
              <w:jc w:val="left"/>
              <w:rPr>
                <w:rFonts w:ascii="仿宋_GB2312" w:hAnsi="宋体" w:eastAsia="仿宋_GB2312"/>
                <w:snapToGrid w:val="0"/>
                <w:sz w:val="28"/>
                <w:szCs w:val="32"/>
              </w:rPr>
            </w:pPr>
            <w:r>
              <w:rPr>
                <w:rFonts w:hint="eastAsia" w:ascii="仿宋_GB2312" w:hAnsi="宋体" w:eastAsia="仿宋_GB2312"/>
                <w:snapToGrid w:val="0"/>
                <w:sz w:val="28"/>
                <w:szCs w:val="32"/>
              </w:rPr>
              <w:t>主要负责公司客</w:t>
            </w:r>
            <w:r>
              <w:rPr>
                <w:rFonts w:ascii="仿宋_GB2312" w:hAnsi="宋体" w:eastAsia="仿宋_GB2312"/>
                <w:snapToGrid w:val="0"/>
                <w:sz w:val="28"/>
                <w:szCs w:val="32"/>
              </w:rPr>
              <w:t>户</w:t>
            </w:r>
            <w:r>
              <w:rPr>
                <w:rFonts w:hint="eastAsia" w:ascii="仿宋_GB2312" w:hAnsi="宋体" w:eastAsia="仿宋_GB2312"/>
                <w:snapToGrid w:val="0"/>
                <w:sz w:val="28"/>
                <w:szCs w:val="32"/>
              </w:rPr>
              <w:t>服</w:t>
            </w:r>
            <w:r>
              <w:rPr>
                <w:rFonts w:ascii="仿宋_GB2312" w:hAnsi="宋体" w:eastAsia="仿宋_GB2312"/>
                <w:snapToGrid w:val="0"/>
                <w:sz w:val="28"/>
                <w:szCs w:val="32"/>
              </w:rPr>
              <w:t>务的</w:t>
            </w:r>
            <w:r>
              <w:rPr>
                <w:rFonts w:hint="eastAsia" w:ascii="仿宋_GB2312" w:hAnsi="宋体" w:eastAsia="仿宋_GB2312"/>
                <w:snapToGrid w:val="0"/>
                <w:sz w:val="28"/>
                <w:szCs w:val="32"/>
              </w:rPr>
              <w:t>续期催缴费、理赔、分红、生存金领取，以</w:t>
            </w:r>
            <w:r>
              <w:rPr>
                <w:rFonts w:ascii="仿宋_GB2312" w:hAnsi="宋体" w:eastAsia="仿宋_GB2312"/>
                <w:snapToGrid w:val="0"/>
                <w:sz w:val="28"/>
                <w:szCs w:val="32"/>
              </w:rPr>
              <w:t>及</w:t>
            </w:r>
            <w:r>
              <w:rPr>
                <w:rFonts w:hint="eastAsia" w:ascii="仿宋_GB2312" w:hAnsi="宋体" w:eastAsia="仿宋_GB2312"/>
                <w:snapToGrid w:val="0"/>
                <w:sz w:val="28"/>
                <w:szCs w:val="32"/>
              </w:rPr>
              <w:t>二次开发工</w:t>
            </w:r>
            <w:r>
              <w:rPr>
                <w:rFonts w:ascii="仿宋_GB2312" w:hAnsi="宋体" w:eastAsia="仿宋_GB2312"/>
                <w:snapToGrid w:val="0"/>
                <w:sz w:val="28"/>
                <w:szCs w:val="32"/>
              </w:rPr>
              <w:t>作</w:t>
            </w:r>
            <w:r>
              <w:rPr>
                <w:rFonts w:hint="eastAsia" w:ascii="仿宋_GB2312" w:hAnsi="宋体" w:eastAsia="仿宋_GB2312"/>
                <w:snapToGrid w:val="0"/>
                <w:sz w:val="28"/>
                <w:szCs w:val="32"/>
              </w:rPr>
              <w:t>。</w:t>
            </w:r>
          </w:p>
        </w:tc>
        <w:tc>
          <w:tcPr>
            <w:tcW w:w="1673"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3000-10000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单位地址：吴川市人民中路</w:t>
            </w:r>
            <w:r>
              <w:rPr>
                <w:rFonts w:ascii="仿宋_GB2312" w:hAnsi="宋体" w:eastAsia="仿宋_GB2312"/>
                <w:snapToGrid w:val="0"/>
                <w:sz w:val="32"/>
                <w:szCs w:val="32"/>
              </w:rPr>
              <w:t>130</w:t>
            </w:r>
            <w:r>
              <w:rPr>
                <w:rFonts w:hint="eastAsia" w:ascii="仿宋_GB2312" w:hAnsi="宋体" w:eastAsia="仿宋_GB2312"/>
                <w:snapToGrid w:val="0"/>
                <w:sz w:val="32"/>
                <w:szCs w:val="32"/>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联系人：陈小姐</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联系电话：13822556815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bl>
    <w:p>
      <w:pPr>
        <w:rPr>
          <w:color w:val="FF0000"/>
          <w:sz w:val="32"/>
          <w:szCs w:val="32"/>
          <w:u w:val="single"/>
        </w:rPr>
      </w:pPr>
    </w:p>
    <w:p/>
    <w:p/>
    <w:p>
      <w:pPr>
        <w:spacing w:line="600" w:lineRule="exact"/>
        <w:jc w:val="center"/>
        <w:rPr>
          <w:rFonts w:hint="eastAsia" w:ascii="仿宋_GB2312" w:hAnsi="仿宋_GB2312" w:eastAsia="仿宋_GB2312" w:cs="仿宋_GB2312"/>
          <w:b/>
          <w:snapToGrid w:val="0"/>
          <w:sz w:val="36"/>
          <w:szCs w:val="36"/>
        </w:rPr>
      </w:pPr>
      <w:r>
        <w:rPr>
          <w:rFonts w:hint="eastAsia" w:ascii="仿宋_GB2312" w:hAnsi="仿宋_GB2312" w:eastAsia="仿宋_GB2312" w:cs="仿宋_GB2312"/>
          <w:b/>
          <w:snapToGrid w:val="0"/>
          <w:sz w:val="36"/>
          <w:szCs w:val="36"/>
        </w:rPr>
        <w:t>湛江市霞山昌大昌超级购物广场有限公司吴川金沙广场店</w:t>
      </w:r>
    </w:p>
    <w:p>
      <w:pPr>
        <w:spacing w:line="600" w:lineRule="exact"/>
        <w:jc w:val="center"/>
        <w:rPr>
          <w:rFonts w:hint="eastAsia" w:ascii="仿宋_GB2312" w:hAnsi="仿宋_GB2312" w:eastAsia="仿宋_GB2312" w:cs="仿宋_GB2312"/>
          <w:b/>
          <w:snapToGrid w:val="0"/>
          <w:sz w:val="36"/>
          <w:szCs w:val="36"/>
        </w:rPr>
      </w:pP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495"/>
        <w:gridCol w:w="2685"/>
        <w:gridCol w:w="1650"/>
        <w:gridCol w:w="1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widowControl/>
              <w:ind w:firstLine="560" w:firstLineChars="200"/>
              <w:jc w:val="left"/>
              <w:rPr>
                <w:rFonts w:hint="eastAsia" w:ascii="仿宋_GB2312" w:hAnsi="宋体" w:eastAsia="宋体"/>
                <w:snapToGrid w:val="0"/>
                <w:sz w:val="32"/>
                <w:szCs w:val="32"/>
                <w:lang w:eastAsia="zh-CN"/>
              </w:rPr>
            </w:pPr>
            <w:r>
              <w:rPr>
                <w:rFonts w:hint="eastAsia" w:ascii="仿宋" w:hAnsi="仿宋" w:eastAsia="仿宋" w:cs="仿宋"/>
                <w:sz w:val="28"/>
                <w:szCs w:val="36"/>
              </w:rPr>
              <w:t>昌大昌集团成立于1996年，是总部设在广东的大型连锁零售企业，专注发展连锁超市，经过不断探索，建立了具有竞争力的采购模式和营运体系，打造出符合地区市场需求的超市</w:t>
            </w:r>
            <w:r>
              <w:rPr>
                <w:rFonts w:hint="eastAsia"/>
                <w:sz w:val="28"/>
                <w:szCs w:val="36"/>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102"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685"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650" w:type="dxa"/>
            <w:vAlign w:val="center"/>
          </w:tcPr>
          <w:p>
            <w:pPr>
              <w:widowControl/>
              <w:jc w:val="center"/>
              <w:rPr>
                <w:rFonts w:hint="eastAsia" w:ascii="仿宋_GB2312" w:hAnsi="宋体" w:eastAsia="仿宋_GB2312"/>
                <w:snapToGrid w:val="0"/>
                <w:sz w:val="32"/>
                <w:szCs w:val="32"/>
              </w:rPr>
            </w:pPr>
            <w:r>
              <w:rPr>
                <w:rFonts w:hint="eastAsia" w:ascii="仿宋_GB2312" w:hAnsi="宋体" w:eastAsia="仿宋_GB2312"/>
                <w:snapToGrid w:val="0"/>
                <w:sz w:val="32"/>
                <w:szCs w:val="32"/>
              </w:rPr>
              <w:t>薪资</w:t>
            </w:r>
          </w:p>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（元/月）</w:t>
            </w:r>
          </w:p>
        </w:tc>
        <w:tc>
          <w:tcPr>
            <w:tcW w:w="1343"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4" w:hRule="atLeast"/>
        </w:trPr>
        <w:tc>
          <w:tcPr>
            <w:tcW w:w="1652" w:type="dxa"/>
            <w:vAlign w:val="center"/>
          </w:tcPr>
          <w:p>
            <w:pPr>
              <w:widowControl/>
              <w:jc w:val="center"/>
              <w:rPr>
                <w:rFonts w:hint="eastAsia" w:ascii="仿宋_GB2312" w:hAnsi="仿宋_GB2312" w:eastAsia="仿宋_GB2312" w:cs="仿宋_GB2312"/>
                <w:b w:val="0"/>
                <w:bCs/>
                <w:snapToGrid w:val="0"/>
                <w:sz w:val="28"/>
                <w:szCs w:val="28"/>
              </w:rPr>
            </w:pPr>
            <w:r>
              <w:rPr>
                <w:rFonts w:hint="eastAsia" w:ascii="仿宋_GB2312" w:hAnsi="仿宋_GB2312" w:eastAsia="仿宋_GB2312" w:cs="仿宋_GB2312"/>
                <w:b w:val="0"/>
                <w:bCs/>
                <w:sz w:val="28"/>
                <w:szCs w:val="28"/>
              </w:rPr>
              <w:t>储备干部</w:t>
            </w:r>
          </w:p>
        </w:tc>
        <w:tc>
          <w:tcPr>
            <w:tcW w:w="1080" w:type="dxa"/>
            <w:vAlign w:val="center"/>
          </w:tcPr>
          <w:p>
            <w:pPr>
              <w:widowControl/>
              <w:jc w:val="center"/>
              <w:rPr>
                <w:rFonts w:hint="eastAsia" w:ascii="仿宋_GB2312" w:hAnsi="仿宋_GB2312" w:eastAsia="仿宋_GB2312" w:cs="仿宋_GB2312"/>
                <w:snapToGrid w:val="0"/>
                <w:sz w:val="28"/>
                <w:szCs w:val="28"/>
                <w:lang w:eastAsia="zh-CN"/>
              </w:rPr>
            </w:pPr>
            <w:r>
              <w:rPr>
                <w:rFonts w:hint="eastAsia" w:ascii="仿宋_GB2312" w:hAnsi="仿宋_GB2312" w:eastAsia="仿宋_GB2312" w:cs="仿宋_GB2312"/>
                <w:snapToGrid w:val="0"/>
                <w:sz w:val="28"/>
                <w:szCs w:val="28"/>
                <w:lang w:val="en-US" w:eastAsia="zh-CN"/>
              </w:rPr>
              <w:t>2</w:t>
            </w:r>
          </w:p>
        </w:tc>
        <w:tc>
          <w:tcPr>
            <w:tcW w:w="1140" w:type="dxa"/>
            <w:vAlign w:val="center"/>
          </w:tcPr>
          <w:p>
            <w:pPr>
              <w:widowControl/>
              <w:jc w:val="center"/>
              <w:rPr>
                <w:rFonts w:hint="eastAsia" w:ascii="仿宋_GB2312" w:hAnsi="仿宋_GB2312" w:eastAsia="仿宋_GB2312" w:cs="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2" w:type="dxa"/>
            <w:gridSpan w:val="2"/>
            <w:vAlign w:val="center"/>
          </w:tcPr>
          <w:p>
            <w:pPr>
              <w:widowControl/>
              <w:jc w:val="center"/>
              <w:rPr>
                <w:rFonts w:hint="eastAsia" w:ascii="仿宋_GB2312" w:hAnsi="仿宋_GB2312" w:eastAsia="仿宋_GB2312" w:cs="仿宋_GB2312"/>
                <w:snapToGrid w:val="0"/>
                <w:color w:val="000000" w:themeColor="text1"/>
                <w:sz w:val="28"/>
                <w:szCs w:val="28"/>
                <w:lang w:eastAsia="zh-CN"/>
                <w14:textFill>
                  <w14:solidFill>
                    <w14:schemeClr w14:val="tx1"/>
                  </w14:solidFill>
                </w14:textFill>
              </w:rPr>
            </w:pPr>
            <w:r>
              <w:rPr>
                <w:rFonts w:hint="eastAsia" w:ascii="仿宋_GB2312" w:hAnsi="仿宋_GB2312" w:eastAsia="仿宋_GB2312" w:cs="仿宋_GB2312"/>
                <w:snapToGrid w:val="0"/>
                <w:color w:val="000000" w:themeColor="text1"/>
                <w:sz w:val="28"/>
                <w:szCs w:val="28"/>
                <w:lang w:eastAsia="zh-CN"/>
                <w14:textFill>
                  <w14:solidFill>
                    <w14:schemeClr w14:val="tx1"/>
                  </w14:solidFill>
                </w14:textFill>
              </w:rPr>
              <w:t>本科</w:t>
            </w:r>
          </w:p>
        </w:tc>
        <w:tc>
          <w:tcPr>
            <w:tcW w:w="2685" w:type="dxa"/>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开朗乐观，有朝气及良好的领导力，喜爱零售业，专业不限。</w:t>
            </w:r>
          </w:p>
          <w:p>
            <w:pPr>
              <w:rPr>
                <w:rFonts w:hint="eastAsia" w:ascii="仿宋_GB2312" w:hAnsi="仿宋_GB2312" w:eastAsia="仿宋_GB2312" w:cs="仿宋_GB2312"/>
                <w:snapToGrid w:val="0"/>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部门：生鲜、食品、百货、家电文体部</w:t>
            </w:r>
          </w:p>
        </w:tc>
        <w:tc>
          <w:tcPr>
            <w:tcW w:w="1650" w:type="dxa"/>
            <w:vAlign w:val="center"/>
          </w:tcPr>
          <w:p>
            <w:pPr>
              <w:widowControl/>
              <w:jc w:val="center"/>
              <w:rPr>
                <w:rFonts w:hint="eastAsia"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3</w:t>
            </w:r>
            <w:r>
              <w:rPr>
                <w:rFonts w:hint="eastAsia" w:ascii="仿宋_GB2312" w:hAnsi="仿宋_GB2312" w:eastAsia="仿宋_GB2312" w:cs="仿宋_GB2312"/>
                <w:snapToGrid w:val="0"/>
                <w:sz w:val="28"/>
                <w:szCs w:val="28"/>
                <w:lang w:val="en-US" w:eastAsia="zh-CN"/>
              </w:rPr>
              <w:t>8</w:t>
            </w:r>
            <w:r>
              <w:rPr>
                <w:rFonts w:hint="eastAsia" w:ascii="仿宋_GB2312" w:hAnsi="仿宋_GB2312" w:eastAsia="仿宋_GB2312" w:cs="仿宋_GB2312"/>
                <w:snapToGrid w:val="0"/>
                <w:sz w:val="28"/>
                <w:szCs w:val="28"/>
              </w:rPr>
              <w:t>00-4</w:t>
            </w:r>
            <w:r>
              <w:rPr>
                <w:rFonts w:hint="eastAsia" w:ascii="仿宋_GB2312" w:hAnsi="仿宋_GB2312" w:eastAsia="仿宋_GB2312" w:cs="仿宋_GB2312"/>
                <w:snapToGrid w:val="0"/>
                <w:sz w:val="28"/>
                <w:szCs w:val="28"/>
                <w:lang w:val="en-US" w:eastAsia="zh-CN"/>
              </w:rPr>
              <w:t>5</w:t>
            </w:r>
            <w:r>
              <w:rPr>
                <w:rFonts w:hint="eastAsia" w:ascii="仿宋_GB2312" w:hAnsi="仿宋_GB2312" w:eastAsia="仿宋_GB2312" w:cs="仿宋_GB2312"/>
                <w:snapToGrid w:val="0"/>
                <w:sz w:val="28"/>
                <w:szCs w:val="28"/>
              </w:rPr>
              <w:t>00</w:t>
            </w:r>
          </w:p>
        </w:tc>
        <w:tc>
          <w:tcPr>
            <w:tcW w:w="1343" w:type="dxa"/>
            <w:vAlign w:val="center"/>
          </w:tcPr>
          <w:p>
            <w:pPr>
              <w:widowControl/>
              <w:jc w:val="center"/>
              <w:rPr>
                <w:rFonts w:hint="eastAsia"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昌大昌金沙广场吴川店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孙小姐</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联系电话：0759-6519828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bl>
    <w:p>
      <w:pPr>
        <w:rPr>
          <w:color w:val="FF0000"/>
          <w:sz w:val="32"/>
          <w:szCs w:val="32"/>
          <w:u w:val="single"/>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lang w:val="en-US" w:eastAsia="zh-CN"/>
        </w:rPr>
        <w:t>湛江广垦新好农牧</w:t>
      </w:r>
      <w:r>
        <w:rPr>
          <w:rFonts w:hint="eastAsia" w:ascii="仿宋_GB2312" w:hAnsi="宋体" w:eastAsia="仿宋_GB2312"/>
          <w:b/>
          <w:snapToGrid w:val="0"/>
          <w:sz w:val="44"/>
          <w:szCs w:val="44"/>
        </w:rPr>
        <w:t>有限公司</w:t>
      </w:r>
    </w:p>
    <w:p>
      <w:pPr>
        <w:spacing w:line="600" w:lineRule="exact"/>
        <w:jc w:val="center"/>
        <w:rPr>
          <w:rFonts w:hint="eastAsia" w:ascii="仿宋_GB2312" w:hAnsi="宋体" w:eastAsia="仿宋_GB2312"/>
          <w:b/>
          <w:snapToGrid w:val="0"/>
          <w:sz w:val="44"/>
          <w:szCs w:val="44"/>
        </w:rPr>
      </w:pP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80" w:firstLineChars="150"/>
              <w:rPr>
                <w:rFonts w:ascii="仿宋_GB2312" w:hAnsi="宋体" w:eastAsia="仿宋_GB2312"/>
                <w:snapToGrid w:val="0"/>
                <w:sz w:val="32"/>
                <w:szCs w:val="32"/>
              </w:rPr>
            </w:pPr>
            <w:r>
              <w:rPr>
                <w:rFonts w:hint="eastAsia" w:ascii="仿宋_GB2312" w:hAnsi="宋体" w:eastAsia="仿宋_GB2312"/>
                <w:snapToGrid w:val="0"/>
                <w:sz w:val="32"/>
                <w:szCs w:val="32"/>
              </w:rPr>
              <w:t>湛江广垦新好农牧有限公司成立于2020年5月29日，注册资本22871万元，是广东广垦畜牧集团股份有限公司与新希望六和股份有限公司共同出资成立的混合所有制企业。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主管</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大专</w:t>
            </w:r>
            <w:r>
              <w:rPr>
                <w:rFonts w:hint="eastAsia" w:ascii="仿宋_GB2312" w:hAnsi="宋体" w:eastAsia="仿宋_GB2312"/>
                <w:snapToGrid w:val="0"/>
                <w:color w:val="000000" w:themeColor="text1"/>
                <w:sz w:val="24"/>
                <w14:textFill>
                  <w14:solidFill>
                    <w14:schemeClr w14:val="tx1"/>
                  </w14:solidFill>
                </w14:textFill>
              </w:rPr>
              <w:t>以上</w:t>
            </w:r>
          </w:p>
        </w:tc>
        <w:tc>
          <w:tcPr>
            <w:tcW w:w="2250" w:type="dxa"/>
            <w:vAlign w:val="center"/>
          </w:tcPr>
          <w:p>
            <w:pPr>
              <w:widowControl/>
              <w:tabs>
                <w:tab w:val="left" w:pos="207"/>
              </w:tabs>
              <w:ind w:firstLine="120" w:firstLineChars="50"/>
              <w:jc w:val="left"/>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1、至少3年以上猪场工作经验，有配怀或产房工作经验</w:t>
            </w:r>
          </w:p>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2、动物医学、动物科学、畜牧兽医等畜牧相关专业，大专及以上学历</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8000-12000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技术员/饲养员</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高中学历以上</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p>
        </w:tc>
        <w:tc>
          <w:tcPr>
            <w:tcW w:w="15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rPr>
              <w:t>4500-7000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设备维修工（水电工）</w:t>
            </w:r>
          </w:p>
        </w:tc>
        <w:tc>
          <w:tcPr>
            <w:tcW w:w="108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2</w:t>
            </w:r>
          </w:p>
        </w:tc>
        <w:tc>
          <w:tcPr>
            <w:tcW w:w="114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color w:val="000000" w:themeColor="text1"/>
                <w:sz w:val="24"/>
                <w14:textFill>
                  <w14:solidFill>
                    <w14:schemeClr w14:val="tx1"/>
                  </w14:solidFill>
                </w14:textFill>
              </w:rPr>
              <w:t>有相关工作经验</w:t>
            </w:r>
            <w:r>
              <w:rPr>
                <w:rFonts w:hint="eastAsia" w:ascii="仿宋_GB2312" w:eastAsia="仿宋_GB2312" w:cs="Tahoma"/>
                <w:sz w:val="24"/>
                <w:shd w:val="clear" w:color="auto" w:fill="FFFFFF"/>
              </w:rPr>
              <w:t>，</w:t>
            </w:r>
            <w:r>
              <w:rPr>
                <w:rFonts w:hint="eastAsia" w:ascii="仿宋_GB2312" w:eastAsia="仿宋_GB2312" w:cs="Tahoma"/>
                <w:sz w:val="24"/>
                <w:shd w:val="clear" w:color="auto" w:fill="FFFFFF"/>
                <w:lang w:val="en-US" w:eastAsia="zh-CN"/>
              </w:rPr>
              <w:t>需电工证</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4500-7000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种植工</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不限</w:t>
            </w:r>
          </w:p>
        </w:tc>
        <w:tc>
          <w:tcPr>
            <w:tcW w:w="2250" w:type="dxa"/>
            <w:vAlign w:val="center"/>
          </w:tcPr>
          <w:p>
            <w:pPr>
              <w:widowControl/>
              <w:jc w:val="center"/>
              <w:rPr>
                <w:rFonts w:hint="default" w:ascii="仿宋_GB2312" w:hAnsi="宋体" w:eastAsia="仿宋_GB2312"/>
                <w:snapToGrid w:val="0"/>
                <w:color w:val="000000" w:themeColor="text1"/>
                <w:sz w:val="24"/>
                <w:lang w:val="en-US" w:eastAsia="zh-CN"/>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需有相关种植经验</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4500-6000</w:t>
            </w:r>
          </w:p>
        </w:tc>
        <w:tc>
          <w:tcPr>
            <w:tcW w:w="1725" w:type="dxa"/>
            <w:vAlign w:val="center"/>
          </w:tcPr>
          <w:p>
            <w:pPr>
              <w:widowControl/>
              <w:jc w:val="center"/>
              <w:rPr>
                <w:rFonts w:hint="eastAsia"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单位地址：湛江徐闻县曲界镇海鸥农场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val="en-US"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val="en-US" w:eastAsia="zh-CN"/>
              </w:rPr>
              <w:t>冯巧杨</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0759-4876176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15766534098@QQ.COM</w:t>
            </w:r>
          </w:p>
        </w:tc>
      </w:tr>
    </w:tbl>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广东梧聚农牧有限公司</w:t>
      </w:r>
    </w:p>
    <w:p>
      <w:pPr>
        <w:spacing w:line="600" w:lineRule="exact"/>
        <w:jc w:val="center"/>
        <w:rPr>
          <w:rFonts w:hint="eastAsia" w:ascii="仿宋_GB2312" w:hAnsi="宋体" w:eastAsia="仿宋_GB2312"/>
          <w:b/>
          <w:snapToGrid w:val="0"/>
          <w:sz w:val="44"/>
          <w:szCs w:val="44"/>
        </w:rPr>
      </w:pP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510"/>
        <w:gridCol w:w="2378"/>
        <w:gridCol w:w="1657"/>
        <w:gridCol w:w="16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keepNext w:val="0"/>
              <w:keepLines w:val="0"/>
              <w:pageBreakBefore w:val="0"/>
              <w:widowControl w:val="0"/>
              <w:tabs>
                <w:tab w:val="left" w:pos="220"/>
              </w:tabs>
              <w:kinsoku/>
              <w:wordWrap/>
              <w:overflowPunct/>
              <w:topLinePunct w:val="0"/>
              <w:autoSpaceDE/>
              <w:autoSpaceDN/>
              <w:bidi w:val="0"/>
              <w:adjustRightInd/>
              <w:snapToGrid/>
              <w:spacing w:line="400" w:lineRule="exact"/>
              <w:textAlignment w:val="auto"/>
              <w:rPr>
                <w:rFonts w:ascii="仿宋_GB2312" w:hAnsi="宋体" w:eastAsia="仿宋_GB2312"/>
                <w:snapToGrid w:val="0"/>
                <w:sz w:val="32"/>
                <w:szCs w:val="32"/>
              </w:rPr>
            </w:pPr>
            <w:r>
              <w:rPr>
                <w:rFonts w:hint="eastAsia" w:ascii="仿宋" w:hAnsi="仿宋" w:eastAsia="仿宋" w:cs="仿宋"/>
                <w:b w:val="0"/>
                <w:bCs w:val="0"/>
                <w:sz w:val="28"/>
                <w:szCs w:val="28"/>
              </w:rPr>
              <w:t xml:space="preserve"> 广东梧聚农牧有限公司，成立于2013年7月，总部位于吴川市覃巴镇那梧村委会。公司以黄牛品种为基础，立足于养牛育种保种为主业，集养、宰、销一条龙，一二三产业融合发展，全面推进，目前公司已涵盖了牧草种植、保种繁育、肉牛养殖、屠宰加工、产品销售、牛交易等链条，初步形成了全产业链一体化经营发展格局。2021年公司被评为吴川市重点农业龙头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117"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37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657"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薪资</w:t>
            </w:r>
          </w:p>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（元/月）</w:t>
            </w:r>
          </w:p>
        </w:tc>
        <w:tc>
          <w:tcPr>
            <w:tcW w:w="162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行政助理</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117" w:type="dxa"/>
            <w:gridSpan w:val="2"/>
            <w:vAlign w:val="center"/>
          </w:tcPr>
          <w:p>
            <w:pPr>
              <w:widowControl/>
              <w:jc w:val="center"/>
              <w:rPr>
                <w:rFonts w:hint="eastAsia" w:ascii="仿宋_GB2312" w:hAnsi="宋体" w:eastAsia="仿宋_GB2312"/>
                <w:snapToGrid w:val="0"/>
                <w:color w:val="000000" w:themeColor="text1"/>
                <w:sz w:val="24"/>
                <w:lang w:eastAsia="zh-CN"/>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不限</w:t>
            </w:r>
          </w:p>
        </w:tc>
        <w:tc>
          <w:tcPr>
            <w:tcW w:w="2378" w:type="dxa"/>
            <w:vAlign w:val="center"/>
          </w:tcPr>
          <w:p>
            <w:pPr>
              <w:widowControl/>
              <w:numPr>
                <w:ilvl w:val="0"/>
                <w:numId w:val="10"/>
              </w:numPr>
              <w:tabs>
                <w:tab w:val="left" w:pos="207"/>
              </w:tabs>
              <w:ind w:firstLine="120" w:firstLineChars="50"/>
              <w:jc w:val="left"/>
              <w:rPr>
                <w:rFonts w:hint="eastAsia" w:ascii="仿宋_GB2312" w:hAnsi="宋体" w:eastAsia="仿宋_GB2312"/>
                <w:snapToGrid w:val="0"/>
                <w:color w:val="000000" w:themeColor="text1"/>
                <w:sz w:val="24"/>
                <w:lang w:val="en-US" w:eastAsia="zh-CN"/>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人力资源、行政管理、计算机管理、统计专业优先；</w:t>
            </w:r>
          </w:p>
          <w:p>
            <w:pPr>
              <w:widowControl/>
              <w:numPr>
                <w:ilvl w:val="0"/>
                <w:numId w:val="10"/>
              </w:numPr>
              <w:tabs>
                <w:tab w:val="left" w:pos="207"/>
              </w:tabs>
              <w:ind w:firstLine="120" w:firstLineChars="50"/>
              <w:jc w:val="left"/>
              <w:rPr>
                <w:rFonts w:hint="eastAsia" w:ascii="仿宋_GB2312" w:hAnsi="宋体" w:eastAsia="仿宋_GB2312"/>
                <w:snapToGrid w:val="0"/>
                <w:color w:val="000000" w:themeColor="text1"/>
                <w:sz w:val="24"/>
                <w:lang w:val="en-US" w:eastAsia="zh-CN"/>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身体健康，性格开朗。</w:t>
            </w:r>
          </w:p>
          <w:p>
            <w:pPr>
              <w:widowControl/>
              <w:numPr>
                <w:ilvl w:val="0"/>
                <w:numId w:val="10"/>
              </w:numPr>
              <w:tabs>
                <w:tab w:val="left" w:pos="207"/>
              </w:tabs>
              <w:ind w:firstLine="120" w:firstLineChars="50"/>
              <w:jc w:val="left"/>
              <w:rPr>
                <w:rFonts w:hint="eastAsia" w:ascii="仿宋_GB2312" w:hAnsi="宋体" w:eastAsia="仿宋_GB2312"/>
                <w:snapToGrid w:val="0"/>
                <w:color w:val="000000" w:themeColor="text1"/>
                <w:sz w:val="24"/>
                <w:lang w:val="en-US" w:eastAsia="zh-CN"/>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熟悉办公软件，尤其是excel表格精通。</w:t>
            </w:r>
          </w:p>
        </w:tc>
        <w:tc>
          <w:tcPr>
            <w:tcW w:w="1657" w:type="dxa"/>
            <w:vAlign w:val="center"/>
          </w:tcPr>
          <w:p>
            <w:pPr>
              <w:widowControl/>
              <w:jc w:val="center"/>
              <w:rPr>
                <w:rFonts w:ascii="仿宋_GB2312" w:hAnsi="宋体" w:eastAsia="仿宋_GB2312"/>
                <w:snapToGrid w:val="0"/>
                <w:sz w:val="28"/>
                <w:szCs w:val="28"/>
              </w:rPr>
            </w:pPr>
            <w:r>
              <w:rPr>
                <w:rFonts w:hint="eastAsia" w:ascii="仿宋" w:hAnsi="仿宋" w:eastAsia="仿宋" w:cs="仿宋"/>
                <w:b w:val="0"/>
                <w:bCs w:val="0"/>
                <w:sz w:val="28"/>
                <w:szCs w:val="28"/>
                <w:lang w:val="en-US" w:eastAsia="zh-CN"/>
              </w:rPr>
              <w:t>3000-4500</w:t>
            </w:r>
          </w:p>
        </w:tc>
        <w:tc>
          <w:tcPr>
            <w:tcW w:w="1628"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p>
        </w:tc>
        <w:tc>
          <w:tcPr>
            <w:tcW w:w="1080" w:type="dxa"/>
            <w:vAlign w:val="center"/>
          </w:tcPr>
          <w:p>
            <w:pPr>
              <w:widowControl/>
              <w:jc w:val="center"/>
              <w:rPr>
                <w:rFonts w:ascii="仿宋_GB2312" w:hAnsi="宋体" w:eastAsia="仿宋_GB2312"/>
                <w:snapToGrid w:val="0"/>
                <w:sz w:val="28"/>
                <w:szCs w:val="28"/>
              </w:rPr>
            </w:pPr>
          </w:p>
        </w:tc>
        <w:tc>
          <w:tcPr>
            <w:tcW w:w="1140" w:type="dxa"/>
            <w:vAlign w:val="center"/>
          </w:tcPr>
          <w:p>
            <w:pPr>
              <w:widowControl/>
              <w:jc w:val="center"/>
              <w:rPr>
                <w:rFonts w:ascii="仿宋_GB2312" w:hAnsi="宋体" w:eastAsia="仿宋_GB2312"/>
                <w:snapToGrid w:val="0"/>
                <w:sz w:val="28"/>
                <w:szCs w:val="28"/>
              </w:rPr>
            </w:pPr>
          </w:p>
        </w:tc>
        <w:tc>
          <w:tcPr>
            <w:tcW w:w="1117" w:type="dxa"/>
            <w:gridSpan w:val="2"/>
            <w:vAlign w:val="center"/>
          </w:tcPr>
          <w:p>
            <w:pPr>
              <w:widowControl/>
              <w:jc w:val="center"/>
              <w:rPr>
                <w:rFonts w:ascii="仿宋_GB2312" w:hAnsi="宋体" w:eastAsia="仿宋_GB2312"/>
                <w:snapToGrid w:val="0"/>
                <w:color w:val="FF0000"/>
                <w:sz w:val="24"/>
              </w:rPr>
            </w:pPr>
          </w:p>
        </w:tc>
        <w:tc>
          <w:tcPr>
            <w:tcW w:w="2378" w:type="dxa"/>
            <w:vAlign w:val="center"/>
          </w:tcPr>
          <w:p>
            <w:pPr>
              <w:widowControl/>
              <w:jc w:val="center"/>
              <w:rPr>
                <w:rFonts w:ascii="仿宋_GB2312" w:hAnsi="宋体" w:eastAsia="仿宋_GB2312"/>
                <w:snapToGrid w:val="0"/>
                <w:sz w:val="24"/>
              </w:rPr>
            </w:pPr>
          </w:p>
        </w:tc>
        <w:tc>
          <w:tcPr>
            <w:tcW w:w="1657" w:type="dxa"/>
            <w:vAlign w:val="center"/>
          </w:tcPr>
          <w:p>
            <w:pPr>
              <w:widowControl/>
              <w:jc w:val="center"/>
              <w:rPr>
                <w:rFonts w:ascii="仿宋_GB2312" w:hAnsi="宋体" w:eastAsia="仿宋_GB2312"/>
                <w:snapToGrid w:val="0"/>
                <w:sz w:val="28"/>
                <w:szCs w:val="28"/>
              </w:rPr>
            </w:pPr>
          </w:p>
        </w:tc>
        <w:tc>
          <w:tcPr>
            <w:tcW w:w="1628" w:type="dxa"/>
            <w:vAlign w:val="center"/>
          </w:tcPr>
          <w:p>
            <w:pPr>
              <w:widowControl/>
              <w:jc w:val="center"/>
              <w:rPr>
                <w:rFonts w:ascii="仿宋_GB2312" w:hAnsi="宋体" w:eastAsia="仿宋_GB2312"/>
                <w:snapToGrid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w:t>
            </w:r>
            <w:r>
              <w:rPr>
                <w:rFonts w:hint="eastAsia" w:ascii="仿宋" w:hAnsi="仿宋" w:eastAsia="仿宋" w:cs="仿宋"/>
                <w:b w:val="0"/>
                <w:bCs w:val="0"/>
                <w:sz w:val="28"/>
                <w:szCs w:val="28"/>
                <w:lang w:val="en-US" w:eastAsia="zh-CN"/>
              </w:rPr>
              <w:t>吴川市覃巴镇Y287线对面坡路段北边（原麻袋厂内）房屋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w:t>
            </w:r>
            <w:r>
              <w:rPr>
                <w:rFonts w:hint="eastAsia" w:ascii="仿宋" w:hAnsi="仿宋" w:eastAsia="仿宋" w:cs="仿宋"/>
                <w:b w:val="0"/>
                <w:bCs w:val="0"/>
                <w:sz w:val="28"/>
                <w:szCs w:val="28"/>
                <w:lang w:val="en-US" w:eastAsia="zh-CN"/>
              </w:rPr>
              <w:t>张生</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w:t>
            </w:r>
            <w:r>
              <w:rPr>
                <w:rFonts w:hint="eastAsia" w:ascii="仿宋" w:hAnsi="仿宋" w:eastAsia="仿宋" w:cs="仿宋"/>
                <w:b w:val="0"/>
                <w:bCs w:val="0"/>
                <w:sz w:val="28"/>
                <w:szCs w:val="28"/>
                <w:lang w:val="en-US" w:eastAsia="zh-CN"/>
              </w:rPr>
              <w:t>18902577505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bl>
    <w:p/>
    <w:p>
      <w:pPr>
        <w:spacing w:line="600" w:lineRule="exact"/>
        <w:jc w:val="center"/>
        <w:rPr>
          <w:rFonts w:hint="eastAsia" w:ascii="仿宋_GB2312" w:hAnsi="宋体" w:eastAsia="仿宋_GB2312"/>
          <w:b/>
          <w:snapToGrid w:val="0"/>
          <w:sz w:val="44"/>
          <w:szCs w:val="44"/>
        </w:rPr>
      </w:pPr>
      <w:r>
        <w:rPr>
          <w:rFonts w:hint="default" w:ascii="仿宋_GB2312" w:hAnsi="宋体" w:eastAsia="仿宋_GB2312" w:cs="Times New Roman"/>
          <w:b w:val="0"/>
          <w:bCs w:val="0"/>
          <w:i w:val="0"/>
          <w:iCs w:val="0"/>
          <w:snapToGrid w:val="0"/>
          <w:color w:val="auto"/>
          <w:kern w:val="2"/>
          <w:sz w:val="32"/>
          <w:szCs w:val="32"/>
          <w:highlight w:val="none"/>
          <w:vertAlign w:val="baseline"/>
          <w:lang w:val="en-US" w:eastAsia="zh-CN" w:bidi="ar-SA"/>
        </w:rPr>
        <w:t>深圳中城投信息咨询服务有限公司</w:t>
      </w:r>
      <w:r>
        <w:rPr>
          <w:rFonts w:hint="eastAsia" w:ascii="仿宋_GB2312" w:hAnsi="宋体" w:eastAsia="仿宋_GB2312" w:cs="Times New Roman"/>
          <w:b w:val="0"/>
          <w:bCs w:val="0"/>
          <w:i w:val="0"/>
          <w:iCs w:val="0"/>
          <w:snapToGrid w:val="0"/>
          <w:color w:val="auto"/>
          <w:kern w:val="2"/>
          <w:sz w:val="32"/>
          <w:szCs w:val="32"/>
          <w:highlight w:val="none"/>
          <w:vertAlign w:val="baseline"/>
          <w:lang w:val="en-US" w:eastAsia="zh-CN" w:bidi="ar-SA"/>
        </w:rPr>
        <w:t>湛江分公司</w:t>
      </w:r>
    </w:p>
    <w:p>
      <w:pPr>
        <w:spacing w:line="600" w:lineRule="exact"/>
        <w:jc w:val="center"/>
        <w:rPr>
          <w:rFonts w:hint="eastAsia" w:ascii="仿宋_GB2312" w:hAnsi="宋体" w:eastAsia="仿宋_GB2312"/>
          <w:b/>
          <w:snapToGrid w:val="0"/>
          <w:sz w:val="44"/>
          <w:szCs w:val="44"/>
        </w:rPr>
      </w:pPr>
    </w:p>
    <w:tbl>
      <w:tblPr>
        <w:tblStyle w:val="4"/>
        <w:tblW w:w="109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952"/>
        <w:gridCol w:w="795"/>
        <w:gridCol w:w="45"/>
        <w:gridCol w:w="3735"/>
        <w:gridCol w:w="1785"/>
        <w:gridCol w:w="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262" w:type="dxa"/>
            <w:gridSpan w:val="7"/>
            <w:vAlign w:val="center"/>
          </w:tcPr>
          <w:p>
            <w:pPr>
              <w:ind w:firstLine="360" w:firstLineChars="150"/>
              <w:rPr>
                <w:rFonts w:ascii="仿宋_GB2312" w:hAnsi="宋体" w:eastAsia="仿宋_GB2312"/>
                <w:snapToGrid w:val="0"/>
                <w:sz w:val="32"/>
                <w:szCs w:val="32"/>
              </w:rPr>
            </w:pPr>
            <w:r>
              <w:rPr>
                <w:rFonts w:ascii="仿宋_GB2312" w:hAnsi="宋体" w:eastAsia="仿宋_GB2312"/>
                <w:snapToGrid w:val="0"/>
                <w:sz w:val="24"/>
                <w:szCs w:val="24"/>
              </w:rPr>
              <w:t>深圳中城投信息咨询服务有限公司（简称“中城投”），由中城投控股集团（深圳）有限公司控股。公司总部设在深圳，在全国各地拥有十数家分支机构，是一家提供全球化综合财富信息咨询服务的专业公司。中城投控股是央企、国企集团布局金融板块的战略举措之一，大股东包括贵州宜辰，中矿集团。自创立以来，中城投秉承“客户为本、服务至上、团结协作、专业精神”的企业价值观，始终坚持规范运作、稳健经营，全力聚焦高净值人群需求，以专业有素的财富管理顾问团队为基础，针对全球经济的变化形势，以及客户的风险偏好、财务状况、家庭结构等因素，为客户提供优质的个性化财富管理咨询服务及解决方案，让客户享受高效、便捷的财富管理服务体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9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840"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373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785"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薪资</w:t>
            </w:r>
          </w:p>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（元/月）</w:t>
            </w:r>
          </w:p>
        </w:tc>
        <w:tc>
          <w:tcPr>
            <w:tcW w:w="87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4"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理</w:t>
            </w:r>
            <w:r>
              <w:rPr>
                <w:rFonts w:hint="eastAsia" w:ascii="仿宋_GB2312" w:hAnsi="宋体" w:eastAsia="仿宋_GB2312"/>
                <w:snapToGrid w:val="0"/>
                <w:sz w:val="28"/>
                <w:szCs w:val="28"/>
                <w:lang w:eastAsia="zh-CN"/>
              </w:rPr>
              <w:t>财经理（兼职）</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r>
              <w:rPr>
                <w:rFonts w:hint="default" w:ascii="仿宋_GB2312" w:hAnsi="宋体" w:eastAsia="仿宋_GB2312"/>
                <w:snapToGrid w:val="0"/>
                <w:sz w:val="28"/>
                <w:szCs w:val="28"/>
                <w:lang w:val="en-US"/>
              </w:rPr>
              <w:t>0</w:t>
            </w:r>
          </w:p>
        </w:tc>
        <w:tc>
          <w:tcPr>
            <w:tcW w:w="9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不限</w:t>
            </w:r>
          </w:p>
        </w:tc>
        <w:tc>
          <w:tcPr>
            <w:tcW w:w="840" w:type="dxa"/>
            <w:gridSpan w:val="2"/>
            <w:vAlign w:val="center"/>
          </w:tcPr>
          <w:p>
            <w:pPr>
              <w:widowControl/>
              <w:jc w:val="center"/>
              <w:rPr>
                <w:rFonts w:ascii="仿宋_GB2312" w:hAnsi="宋体" w:eastAsia="仿宋_GB2312"/>
                <w:snapToGrid w:val="0"/>
                <w:color w:val="000000"/>
                <w:sz w:val="24"/>
              </w:rPr>
            </w:pPr>
            <w:r>
              <w:rPr>
                <w:rFonts w:hint="eastAsia" w:ascii="仿宋_GB2312" w:hAnsi="宋体" w:eastAsia="仿宋_GB2312"/>
                <w:snapToGrid w:val="0"/>
                <w:color w:val="000000"/>
                <w:sz w:val="24"/>
                <w:lang w:eastAsia="zh-CN"/>
              </w:rPr>
              <w:t>高中</w:t>
            </w:r>
            <w:r>
              <w:rPr>
                <w:rFonts w:hint="eastAsia" w:ascii="仿宋_GB2312" w:hAnsi="宋体" w:eastAsia="仿宋_GB2312"/>
                <w:snapToGrid w:val="0"/>
                <w:color w:val="000000"/>
                <w:sz w:val="24"/>
              </w:rPr>
              <w:t>以上</w:t>
            </w:r>
          </w:p>
        </w:tc>
        <w:tc>
          <w:tcPr>
            <w:tcW w:w="3735" w:type="dxa"/>
            <w:vAlign w:val="center"/>
          </w:tcPr>
          <w:p>
            <w:pPr>
              <w:widowControl/>
              <w:tabs>
                <w:tab w:val="left" w:pos="207"/>
              </w:tabs>
              <w:ind w:firstLine="360" w:firstLineChars="150"/>
              <w:jc w:val="left"/>
              <w:rPr>
                <w:rFonts w:ascii="仿宋_GB2312" w:hAnsi="宋体" w:eastAsia="仿宋_GB2312"/>
                <w:snapToGrid w:val="0"/>
                <w:color w:val="000000"/>
                <w:sz w:val="24"/>
              </w:rPr>
            </w:pPr>
            <w:r>
              <w:rPr>
                <w:rFonts w:hint="eastAsia" w:ascii="仿宋_GB2312" w:hAnsi="宋体" w:eastAsia="仿宋_GB2312"/>
                <w:snapToGrid w:val="0"/>
                <w:color w:val="000000"/>
                <w:sz w:val="24"/>
                <w:lang w:eastAsia="zh-CN"/>
              </w:rPr>
              <w:t>负责开拓目标客户，根据客户的需求提供全方位的理财咨询服务；负责与客户进行业务联系，沟通、维护客户关系；负责与客户交流，找到客户理财需求，提供咨询服务。我们会协助你成功！！</w:t>
            </w:r>
          </w:p>
        </w:tc>
        <w:tc>
          <w:tcPr>
            <w:tcW w:w="1785"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lang w:val="en-US"/>
              </w:rPr>
              <w:t>5000-25000</w:t>
            </w:r>
          </w:p>
        </w:tc>
        <w:tc>
          <w:tcPr>
            <w:tcW w:w="87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自理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7"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团队经理（兼职）</w:t>
            </w:r>
          </w:p>
        </w:tc>
        <w:tc>
          <w:tcPr>
            <w:tcW w:w="1080"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lang w:val="en-US"/>
              </w:rPr>
              <w:t>3</w:t>
            </w:r>
          </w:p>
        </w:tc>
        <w:tc>
          <w:tcPr>
            <w:tcW w:w="9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840"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高中以上</w:t>
            </w:r>
          </w:p>
        </w:tc>
        <w:tc>
          <w:tcPr>
            <w:tcW w:w="3735" w:type="dxa"/>
            <w:vAlign w:val="center"/>
          </w:tcPr>
          <w:p>
            <w:pPr>
              <w:widowControl/>
              <w:ind w:firstLine="480" w:firstLineChars="200"/>
              <w:jc w:val="left"/>
              <w:rPr>
                <w:rFonts w:ascii="仿宋_GB2312" w:hAnsi="宋体" w:eastAsia="仿宋_GB2312"/>
                <w:snapToGrid w:val="0"/>
                <w:sz w:val="24"/>
              </w:rPr>
            </w:pPr>
            <w:r>
              <w:rPr>
                <w:rFonts w:hint="eastAsia" w:ascii="仿宋_GB2312" w:hAnsi="宋体" w:eastAsia="仿宋_GB2312"/>
                <w:snapToGrid w:val="0"/>
                <w:sz w:val="24"/>
                <w:lang w:eastAsia="zh-CN"/>
              </w:rPr>
              <w:t>自带1+3=4人力，完成公司对团队的考核；金融行业理财端3年以上从业经验，并拥有理财端1年以上团队管理经验；拥有3个以上人数核心人员；为人正直稳重诚实；工作服从公司统一管理；过往职业生涯无不良记录，配合公司完成背景调查；信托、基金、证券、银行、互金等理财财富端人才优先。</w:t>
            </w:r>
          </w:p>
        </w:tc>
        <w:tc>
          <w:tcPr>
            <w:tcW w:w="1785"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lang w:val="en-US"/>
              </w:rPr>
              <w:t>10000-30000</w:t>
            </w:r>
          </w:p>
        </w:tc>
        <w:tc>
          <w:tcPr>
            <w:tcW w:w="87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自理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0"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营业部经理（兼职）</w:t>
            </w:r>
          </w:p>
        </w:tc>
        <w:tc>
          <w:tcPr>
            <w:tcW w:w="1080"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lang w:val="en-US"/>
              </w:rPr>
              <w:t>1</w:t>
            </w:r>
          </w:p>
        </w:tc>
        <w:tc>
          <w:tcPr>
            <w:tcW w:w="9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840"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大专以上</w:t>
            </w:r>
          </w:p>
        </w:tc>
        <w:tc>
          <w:tcPr>
            <w:tcW w:w="3735" w:type="dxa"/>
            <w:vAlign w:val="center"/>
          </w:tcPr>
          <w:p>
            <w:pPr>
              <w:widowControl/>
              <w:ind w:firstLine="480" w:firstLineChars="200"/>
              <w:jc w:val="left"/>
              <w:rPr>
                <w:rFonts w:ascii="仿宋_GB2312" w:hAnsi="宋体" w:eastAsia="仿宋_GB2312"/>
                <w:snapToGrid w:val="0"/>
                <w:sz w:val="24"/>
              </w:rPr>
            </w:pPr>
            <w:r>
              <w:rPr>
                <w:rFonts w:hint="eastAsia" w:ascii="仿宋_GB2312" w:hAnsi="宋体" w:eastAsia="仿宋_GB2312"/>
                <w:snapToGrid w:val="0"/>
                <w:sz w:val="24"/>
                <w:lang w:eastAsia="zh-CN"/>
              </w:rPr>
              <w:t>自带1+3+9=13人力，完成公司对营业部的考核；金融行业理财端5年以上从业经验，并拥有理财端3年以上团队管理经验，拥有一定数量的核心人员；为人正直稳重诚实；工作服从公司统一管理，过往职业生涯无不良记录，配合公司完成背景调查；信托、基金、证券、银行、互金等理财财富端人才优先。</w:t>
            </w:r>
          </w:p>
        </w:tc>
        <w:tc>
          <w:tcPr>
            <w:tcW w:w="1785" w:type="dxa"/>
            <w:vAlign w:val="center"/>
          </w:tcPr>
          <w:p>
            <w:pPr>
              <w:widowControl/>
              <w:jc w:val="left"/>
              <w:rPr>
                <w:rFonts w:ascii="仿宋_GB2312" w:hAnsi="宋体" w:eastAsia="仿宋_GB2312"/>
                <w:snapToGrid w:val="0"/>
                <w:sz w:val="28"/>
                <w:szCs w:val="28"/>
              </w:rPr>
            </w:pPr>
            <w:r>
              <w:rPr>
                <w:rFonts w:ascii="仿宋_GB2312" w:hAnsi="宋体" w:eastAsia="仿宋_GB2312"/>
                <w:snapToGrid w:val="0"/>
                <w:sz w:val="28"/>
                <w:szCs w:val="28"/>
                <w:lang w:val="en-US"/>
              </w:rPr>
              <w:t>15000-35000</w:t>
            </w:r>
          </w:p>
        </w:tc>
        <w:tc>
          <w:tcPr>
            <w:tcW w:w="87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自理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262"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湛江市开发区乐山路</w:t>
            </w:r>
            <w:r>
              <w:rPr>
                <w:rFonts w:hint="default" w:ascii="仿宋_GB2312" w:hAnsi="宋体" w:eastAsia="仿宋_GB2312"/>
                <w:snapToGrid w:val="0"/>
                <w:sz w:val="32"/>
                <w:szCs w:val="32"/>
                <w:lang w:val="en-US" w:eastAsia="zh-CN"/>
              </w:rPr>
              <w:t>27</w:t>
            </w:r>
            <w:r>
              <w:rPr>
                <w:rFonts w:hint="eastAsia" w:ascii="仿宋_GB2312" w:hAnsi="宋体" w:eastAsia="仿宋_GB2312"/>
                <w:snapToGrid w:val="0"/>
                <w:sz w:val="32"/>
                <w:szCs w:val="32"/>
                <w:lang w:val="en-US" w:eastAsia="zh-CN"/>
              </w:rPr>
              <w:t>号财富汇</w:t>
            </w:r>
            <w:r>
              <w:rPr>
                <w:rFonts w:hint="default" w:ascii="仿宋_GB2312" w:hAnsi="宋体" w:eastAsia="仿宋_GB2312"/>
                <w:snapToGrid w:val="0"/>
                <w:sz w:val="32"/>
                <w:szCs w:val="32"/>
                <w:lang w:val="en-US" w:eastAsia="zh-CN"/>
              </w:rPr>
              <w:t>34</w:t>
            </w:r>
            <w:r>
              <w:rPr>
                <w:rFonts w:hint="eastAsia" w:ascii="仿宋_GB2312" w:hAnsi="宋体" w:eastAsia="仿宋_GB2312"/>
                <w:snapToGrid w:val="0"/>
                <w:sz w:val="32"/>
                <w:szCs w:val="32"/>
                <w:lang w:val="en-US" w:eastAsia="zh-CN"/>
              </w:rPr>
              <w:t>楼</w:t>
            </w:r>
            <w:r>
              <w:rPr>
                <w:rFonts w:hint="default" w:ascii="仿宋_GB2312" w:hAnsi="宋体" w:eastAsia="仿宋_GB2312"/>
                <w:snapToGrid w:val="0"/>
                <w:sz w:val="32"/>
                <w:szCs w:val="32"/>
                <w:lang w:val="en-US" w:eastAsia="zh-CN"/>
              </w:rPr>
              <w:t>3401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郑国荣</w:t>
            </w:r>
          </w:p>
        </w:tc>
        <w:tc>
          <w:tcPr>
            <w:tcW w:w="6435"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w:t>
            </w:r>
            <w:r>
              <w:rPr>
                <w:rFonts w:hint="default" w:ascii="仿宋_GB2312" w:hAnsi="宋体" w:eastAsia="仿宋_GB2312"/>
                <w:snapToGrid w:val="0"/>
                <w:sz w:val="32"/>
                <w:szCs w:val="32"/>
                <w:lang w:val="en-US"/>
              </w:rPr>
              <w:t>18927621316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262"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r>
              <w:rPr>
                <w:rFonts w:hint="default" w:ascii="仿宋_GB2312" w:hAnsi="宋体" w:eastAsia="仿宋_GB2312"/>
                <w:snapToGrid w:val="0"/>
                <w:sz w:val="32"/>
                <w:szCs w:val="32"/>
                <w:lang w:val="en-US"/>
              </w:rPr>
              <w:t>1372904477@qq.com</w:t>
            </w:r>
          </w:p>
        </w:tc>
      </w:tr>
    </w:tbl>
    <w:p>
      <w:pPr>
        <w:rPr>
          <w:color w:val="FF0000"/>
          <w:sz w:val="32"/>
          <w:szCs w:val="32"/>
          <w:u w:val="single"/>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吴川市</w:t>
      </w:r>
      <w:r>
        <w:rPr>
          <w:rFonts w:hint="eastAsia" w:ascii="仿宋_GB2312" w:hAnsi="宋体" w:eastAsia="仿宋_GB2312"/>
          <w:b/>
          <w:snapToGrid w:val="0"/>
          <w:sz w:val="44"/>
          <w:szCs w:val="44"/>
          <w:lang w:val="en-US" w:eastAsia="zh-CN"/>
        </w:rPr>
        <w:t>和建混凝土</w:t>
      </w:r>
      <w:r>
        <w:rPr>
          <w:rFonts w:hint="eastAsia" w:ascii="仿宋_GB2312" w:hAnsi="宋体" w:eastAsia="仿宋_GB2312"/>
          <w:b/>
          <w:snapToGrid w:val="0"/>
          <w:sz w:val="44"/>
          <w:szCs w:val="44"/>
        </w:rPr>
        <w:t>有限公司</w:t>
      </w:r>
    </w:p>
    <w:p>
      <w:pPr>
        <w:spacing w:line="600" w:lineRule="exact"/>
        <w:jc w:val="center"/>
        <w:rPr>
          <w:rFonts w:hint="eastAsia" w:ascii="仿宋_GB2312" w:hAnsi="宋体" w:eastAsia="仿宋_GB2312"/>
          <w:b/>
          <w:snapToGrid w:val="0"/>
          <w:sz w:val="44"/>
          <w:szCs w:val="44"/>
        </w:rPr>
      </w:pP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80" w:firstLineChars="150"/>
              <w:rPr>
                <w:rFonts w:ascii="仿宋_GB2312" w:hAnsi="宋体" w:eastAsia="仿宋_GB2312"/>
                <w:snapToGrid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薪资</w:t>
            </w:r>
          </w:p>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办公室文员</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14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大专</w:t>
            </w:r>
            <w:r>
              <w:rPr>
                <w:rFonts w:hint="eastAsia" w:ascii="仿宋_GB2312" w:hAnsi="宋体" w:eastAsia="仿宋_GB2312"/>
                <w:snapToGrid w:val="0"/>
                <w:color w:val="000000" w:themeColor="text1"/>
                <w:sz w:val="24"/>
                <w14:textFill>
                  <w14:solidFill>
                    <w14:schemeClr w14:val="tx1"/>
                  </w14:solidFill>
                </w14:textFill>
              </w:rPr>
              <w:t>以上</w:t>
            </w:r>
          </w:p>
        </w:tc>
        <w:tc>
          <w:tcPr>
            <w:tcW w:w="2250" w:type="dxa"/>
            <w:vAlign w:val="center"/>
          </w:tcPr>
          <w:p>
            <w:pPr>
              <w:widowControl/>
              <w:tabs>
                <w:tab w:val="left" w:pos="207"/>
              </w:tabs>
              <w:ind w:firstLine="360" w:firstLineChars="150"/>
              <w:jc w:val="left"/>
              <w:rPr>
                <w:rFonts w:hint="default" w:ascii="仿宋_GB2312" w:hAnsi="宋体" w:eastAsia="仿宋_GB2312"/>
                <w:snapToGrid w:val="0"/>
                <w:color w:val="000000" w:themeColor="text1"/>
                <w:sz w:val="24"/>
                <w:lang w:val="en-US" w:eastAsia="zh-CN"/>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熟悉办公软件，</w:t>
            </w:r>
            <w:r>
              <w:rPr>
                <w:rFonts w:hint="eastAsia" w:ascii="仿宋_GB2312" w:hAnsi="宋体" w:eastAsia="仿宋_GB2312"/>
                <w:snapToGrid w:val="0"/>
                <w:color w:val="000000" w:themeColor="text1"/>
                <w:sz w:val="24"/>
                <w14:textFill>
                  <w14:solidFill>
                    <w14:schemeClr w14:val="tx1"/>
                  </w14:solidFill>
                </w14:textFill>
              </w:rPr>
              <w:t>有</w:t>
            </w:r>
            <w:r>
              <w:rPr>
                <w:rFonts w:hint="eastAsia" w:ascii="仿宋_GB2312" w:hAnsi="宋体" w:eastAsia="仿宋_GB2312"/>
                <w:snapToGrid w:val="0"/>
                <w:color w:val="000000" w:themeColor="text1"/>
                <w:sz w:val="24"/>
                <w:lang w:val="en-US" w:eastAsia="zh-CN"/>
                <w14:textFill>
                  <w14:solidFill>
                    <w14:schemeClr w14:val="tx1"/>
                  </w14:solidFill>
                </w14:textFill>
              </w:rPr>
              <w:t>相关工作经验</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w:t>
            </w:r>
            <w:r>
              <w:rPr>
                <w:rFonts w:hint="eastAsia" w:ascii="仿宋_GB2312" w:hAnsi="宋体" w:eastAsia="仿宋_GB2312"/>
                <w:snapToGrid w:val="0"/>
                <w:sz w:val="28"/>
                <w:szCs w:val="28"/>
                <w:lang w:val="en-US" w:eastAsia="zh-CN"/>
              </w:rPr>
              <w:t>000</w:t>
            </w:r>
            <w:r>
              <w:rPr>
                <w:rFonts w:hint="eastAsia" w:ascii="仿宋_GB2312" w:hAnsi="宋体" w:eastAsia="仿宋_GB2312"/>
                <w:snapToGrid w:val="0"/>
                <w:sz w:val="28"/>
                <w:szCs w:val="28"/>
              </w:rPr>
              <w:t>-</w:t>
            </w:r>
            <w:r>
              <w:rPr>
                <w:rFonts w:hint="eastAsia" w:ascii="仿宋_GB2312" w:hAnsi="宋体" w:eastAsia="仿宋_GB2312"/>
                <w:snapToGrid w:val="0"/>
                <w:sz w:val="28"/>
                <w:szCs w:val="28"/>
                <w:lang w:val="en-US" w:eastAsia="zh-CN"/>
              </w:rPr>
              <w:t>4</w:t>
            </w:r>
            <w:r>
              <w:rPr>
                <w:rFonts w:hint="eastAsia" w:ascii="仿宋_GB2312" w:hAnsi="宋体" w:eastAsia="仿宋_GB2312"/>
                <w:snapToGrid w:val="0"/>
                <w:sz w:val="28"/>
                <w:szCs w:val="28"/>
              </w:rPr>
              <w:t>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统计员</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val="en-US" w:eastAsia="zh-CN"/>
              </w:rPr>
              <w:t>大专</w:t>
            </w:r>
            <w:r>
              <w:rPr>
                <w:rFonts w:hint="eastAsia" w:ascii="仿宋_GB2312" w:hAnsi="宋体" w:eastAsia="仿宋_GB2312"/>
                <w:snapToGrid w:val="0"/>
                <w:sz w:val="24"/>
              </w:rPr>
              <w:t>以上</w:t>
            </w:r>
          </w:p>
        </w:tc>
        <w:tc>
          <w:tcPr>
            <w:tcW w:w="2250" w:type="dxa"/>
            <w:vAlign w:val="center"/>
          </w:tcPr>
          <w:p>
            <w:pPr>
              <w:widowControl/>
              <w:ind w:firstLine="480" w:firstLineChars="200"/>
              <w:jc w:val="left"/>
              <w:rPr>
                <w:rFonts w:hint="default" w:ascii="仿宋_GB2312" w:hAnsi="宋体" w:eastAsia="仿宋_GB2312"/>
                <w:snapToGrid w:val="0"/>
                <w:sz w:val="24"/>
                <w:lang w:val="en-US"/>
              </w:rPr>
            </w:pPr>
            <w:r>
              <w:rPr>
                <w:rFonts w:hint="eastAsia" w:ascii="仿宋_GB2312" w:hAnsi="宋体" w:eastAsia="仿宋_GB2312"/>
                <w:snapToGrid w:val="0"/>
                <w:color w:val="000000" w:themeColor="text1"/>
                <w:sz w:val="24"/>
                <w14:textFill>
                  <w14:solidFill>
                    <w14:schemeClr w14:val="tx1"/>
                  </w14:solidFill>
                </w14:textFill>
              </w:rPr>
              <w:t>有相关工作经验</w:t>
            </w:r>
            <w:r>
              <w:rPr>
                <w:rFonts w:hint="eastAsia" w:ascii="仿宋_GB2312" w:hAnsi="宋体" w:eastAsia="仿宋_GB2312"/>
                <w:snapToGrid w:val="0"/>
                <w:color w:val="000000" w:themeColor="text1"/>
                <w:sz w:val="24"/>
                <w:lang w:eastAsia="zh-CN"/>
                <w14:textFill>
                  <w14:solidFill>
                    <w14:schemeClr w14:val="tx1"/>
                  </w14:solidFill>
                </w14:textFill>
              </w:rPr>
              <w:t>，</w:t>
            </w:r>
            <w:r>
              <w:rPr>
                <w:rFonts w:hint="eastAsia" w:ascii="仿宋_GB2312" w:hAnsi="宋体" w:eastAsia="仿宋_GB2312"/>
                <w:snapToGrid w:val="0"/>
                <w:color w:val="000000" w:themeColor="text1"/>
                <w:sz w:val="24"/>
                <w:lang w:val="en-US" w:eastAsia="zh-CN"/>
                <w14:textFill>
                  <w14:solidFill>
                    <w14:schemeClr w14:val="tx1"/>
                  </w14:solidFill>
                </w14:textFill>
              </w:rPr>
              <w:t>熟悉办公软件，有财务经历者优先</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w:t>
            </w:r>
            <w:r>
              <w:rPr>
                <w:rFonts w:hint="eastAsia" w:ascii="仿宋_GB2312" w:hAnsi="宋体" w:eastAsia="仿宋_GB2312"/>
                <w:snapToGrid w:val="0"/>
                <w:sz w:val="28"/>
                <w:szCs w:val="28"/>
                <w:lang w:val="en-US" w:eastAsia="zh-CN"/>
              </w:rPr>
              <w:t>4</w:t>
            </w:r>
            <w:r>
              <w:rPr>
                <w:rFonts w:hint="eastAsia" w:ascii="仿宋_GB2312" w:hAnsi="宋体" w:eastAsia="仿宋_GB2312"/>
                <w:snapToGrid w:val="0"/>
                <w:sz w:val="28"/>
                <w:szCs w:val="28"/>
              </w:rPr>
              <w:t>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仓管员</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中专以上</w:t>
            </w:r>
          </w:p>
        </w:tc>
        <w:tc>
          <w:tcPr>
            <w:tcW w:w="2250" w:type="dxa"/>
            <w:vAlign w:val="center"/>
          </w:tcPr>
          <w:p>
            <w:pPr>
              <w:widowControl/>
              <w:ind w:firstLine="480" w:firstLineChars="200"/>
              <w:jc w:val="left"/>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有相关工作经验，刻苦耐劳，认真负责任。</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3000</w:t>
            </w:r>
            <w:r>
              <w:rPr>
                <w:rFonts w:hint="eastAsia" w:ascii="仿宋_GB2312" w:hAnsi="宋体" w:eastAsia="仿宋_GB2312"/>
                <w:snapToGrid w:val="0"/>
                <w:sz w:val="28"/>
                <w:szCs w:val="28"/>
              </w:rPr>
              <w:t>-</w:t>
            </w:r>
            <w:r>
              <w:rPr>
                <w:rFonts w:hint="eastAsia" w:ascii="仿宋_GB2312" w:hAnsi="宋体" w:eastAsia="仿宋_GB2312"/>
                <w:snapToGrid w:val="0"/>
                <w:sz w:val="28"/>
                <w:szCs w:val="28"/>
                <w:lang w:val="en-US" w:eastAsia="zh-CN"/>
              </w:rPr>
              <w:t>4</w:t>
            </w:r>
            <w:r>
              <w:rPr>
                <w:rFonts w:hint="eastAsia" w:ascii="仿宋_GB2312" w:hAnsi="宋体" w:eastAsia="仿宋_GB2312"/>
                <w:snapToGrid w:val="0"/>
                <w:sz w:val="28"/>
                <w:szCs w:val="28"/>
              </w:rPr>
              <w:t>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铲车司机</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default" w:ascii="仿宋_GB2312" w:hAnsi="宋体" w:eastAsia="仿宋_GB2312"/>
                <w:snapToGrid w:val="0"/>
                <w:color w:val="FF0000"/>
                <w:sz w:val="24"/>
                <w:lang w:val="en-US" w:eastAsia="zh-CN"/>
              </w:rPr>
            </w:pPr>
            <w:r>
              <w:rPr>
                <w:rFonts w:hint="eastAsia" w:ascii="仿宋_GB2312" w:hAnsi="宋体" w:eastAsia="仿宋_GB2312"/>
                <w:snapToGrid w:val="0"/>
                <w:color w:val="000000" w:themeColor="text1"/>
                <w:sz w:val="24"/>
                <w:lang w:val="en-US" w:eastAsia="zh-CN"/>
                <w14:textFill>
                  <w14:solidFill>
                    <w14:schemeClr w14:val="tx1"/>
                  </w14:solidFill>
                </w14:textFill>
              </w:rPr>
              <w:t>初中以上</w:t>
            </w:r>
          </w:p>
        </w:tc>
        <w:tc>
          <w:tcPr>
            <w:tcW w:w="2250" w:type="dxa"/>
            <w:vAlign w:val="center"/>
          </w:tcPr>
          <w:p>
            <w:pPr>
              <w:widowControl/>
              <w:ind w:firstLine="480" w:firstLineChars="200"/>
              <w:jc w:val="left"/>
              <w:rPr>
                <w:rFonts w:ascii="仿宋_GB2312" w:hAnsi="宋体" w:eastAsia="仿宋_GB2312"/>
                <w:snapToGrid w:val="0"/>
                <w:sz w:val="24"/>
              </w:rPr>
            </w:pPr>
            <w:r>
              <w:rPr>
                <w:rFonts w:hint="eastAsia" w:ascii="仿宋_GB2312" w:hAnsi="宋体" w:eastAsia="仿宋_GB2312"/>
                <w:snapToGrid w:val="0"/>
                <w:sz w:val="24"/>
                <w:lang w:val="en-US" w:eastAsia="zh-CN"/>
              </w:rPr>
              <w:t>有相关工作经验，刻苦耐劳，认真负责任。</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3800-4500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val="en-US" w:eastAsia="zh-CN"/>
              </w:rPr>
              <w:t>吴川市长岐镇林场1号（边华村旁）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val="en-US" w:eastAsia="zh-CN"/>
              </w:rPr>
              <w:t>梁生</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13828292626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54460103@qq.com</w:t>
            </w:r>
          </w:p>
        </w:tc>
      </w:tr>
    </w:tbl>
    <w:p>
      <w:pPr>
        <w:rPr>
          <w:color w:val="FF0000"/>
          <w:sz w:val="32"/>
          <w:szCs w:val="32"/>
          <w:u w:val="single"/>
        </w:rPr>
      </w:pPr>
    </w:p>
    <w:p>
      <w:pPr>
        <w:spacing w:line="600" w:lineRule="exact"/>
        <w:jc w:val="center"/>
        <w:rPr>
          <w:rFonts w:ascii="仿宋_GB2312" w:hAnsi="宋体" w:eastAsia="仿宋_GB2312"/>
          <w:b/>
          <w:snapToGrid w:val="0"/>
          <w:sz w:val="44"/>
          <w:szCs w:val="44"/>
        </w:rPr>
      </w:pPr>
      <w:r>
        <w:rPr>
          <w:rFonts w:hint="eastAsia" w:ascii="仿宋_GB2312" w:hAnsi="宋体" w:eastAsia="仿宋_GB2312"/>
          <w:b/>
          <w:snapToGrid w:val="0"/>
          <w:sz w:val="44"/>
          <w:szCs w:val="44"/>
        </w:rPr>
        <w:t>一元家园健康服务活动中心（吴川市社区）</w:t>
      </w:r>
    </w:p>
    <w:p>
      <w:pPr>
        <w:spacing w:line="600" w:lineRule="exact"/>
        <w:jc w:val="center"/>
        <w:rPr>
          <w:rFonts w:ascii="仿宋_GB2312" w:hAnsi="宋体" w:eastAsia="仿宋_GB2312"/>
          <w:b/>
          <w:snapToGrid w:val="0"/>
          <w:sz w:val="44"/>
          <w:szCs w:val="44"/>
        </w:rPr>
      </w:pP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7"/>
        <w:gridCol w:w="785"/>
        <w:gridCol w:w="1140"/>
        <w:gridCol w:w="607"/>
        <w:gridCol w:w="638"/>
        <w:gridCol w:w="1654"/>
        <w:gridCol w:w="38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5" w:hRule="atLeast"/>
        </w:trPr>
        <w:tc>
          <w:tcPr>
            <w:tcW w:w="1947"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8705" w:type="dxa"/>
            <w:gridSpan w:val="6"/>
            <w:vAlign w:val="center"/>
          </w:tcPr>
          <w:p>
            <w:pPr>
              <w:ind w:firstLine="480" w:firstLineChars="150"/>
              <w:rPr>
                <w:rFonts w:ascii="仿宋_GB2312" w:hAnsi="宋体" w:eastAsia="仿宋_GB2312"/>
                <w:snapToGrid w:val="0"/>
                <w:sz w:val="32"/>
                <w:szCs w:val="32"/>
              </w:rPr>
            </w:pPr>
            <w:r>
              <w:rPr>
                <w:rFonts w:hint="eastAsia" w:ascii="仿宋_GB2312" w:hAnsi="宋体" w:eastAsia="仿宋_GB2312"/>
                <w:snapToGrid w:val="0"/>
                <w:sz w:val="32"/>
                <w:szCs w:val="32"/>
              </w:rPr>
              <w:t>一元家园健康服务活动中心（吴川市社区）地址位于湛江市吴川市广沿南路二街草汁堂平衡膳食连锁店二楼。</w:t>
            </w:r>
          </w:p>
          <w:p>
            <w:pPr>
              <w:ind w:firstLine="480" w:firstLineChars="150"/>
              <w:rPr>
                <w:rFonts w:ascii="仿宋_GB2312" w:hAnsi="宋体" w:eastAsia="仿宋_GB2312"/>
                <w:snapToGrid w:val="0"/>
                <w:sz w:val="32"/>
                <w:szCs w:val="32"/>
              </w:rPr>
            </w:pPr>
            <w:r>
              <w:rPr>
                <w:rFonts w:hint="eastAsia" w:ascii="仿宋_GB2312" w:hAnsi="宋体" w:eastAsia="仿宋_GB2312"/>
                <w:snapToGrid w:val="0"/>
                <w:sz w:val="32"/>
                <w:szCs w:val="32"/>
              </w:rPr>
              <w:t>该中心</w:t>
            </w:r>
            <w:r>
              <w:rPr>
                <w:rFonts w:hint="eastAsia" w:ascii="仿宋_GB2312" w:hAnsi="宋体" w:eastAsia="仿宋_GB2312"/>
                <w:snapToGrid w:val="0"/>
                <w:sz w:val="32"/>
                <w:szCs w:val="32"/>
                <w:lang w:val="en-US" w:eastAsia="zh-CN"/>
              </w:rPr>
              <w:t>是一家以健康为核心，多种项目融合经营的综合性机构。</w:t>
            </w:r>
            <w:r>
              <w:rPr>
                <w:rFonts w:hint="eastAsia" w:ascii="仿宋_GB2312" w:hAnsi="宋体" w:eastAsia="仿宋_GB2312"/>
                <w:snapToGrid w:val="0"/>
                <w:sz w:val="32"/>
                <w:szCs w:val="32"/>
              </w:rPr>
              <w:t>目前主要提供平衡膳食、经络理疗、健康课程（自愈力课程、中医居家疗法</w:t>
            </w:r>
            <w:r>
              <w:rPr>
                <w:rFonts w:hint="eastAsia" w:ascii="仿宋_GB2312" w:hAnsi="宋体" w:eastAsia="仿宋_GB2312"/>
                <w:snapToGrid w:val="0"/>
                <w:sz w:val="32"/>
                <w:szCs w:val="32"/>
                <w:lang w:eastAsia="zh-CN"/>
              </w:rPr>
              <w:t>）</w:t>
            </w:r>
            <w:r>
              <w:rPr>
                <w:rFonts w:hint="eastAsia" w:ascii="仿宋_GB2312" w:hAnsi="宋体" w:eastAsia="仿宋_GB2312"/>
                <w:snapToGrid w:val="0"/>
                <w:sz w:val="32"/>
                <w:szCs w:val="32"/>
              </w:rPr>
              <w:t>等</w:t>
            </w:r>
            <w:r>
              <w:rPr>
                <w:rFonts w:hint="eastAsia" w:ascii="仿宋_GB2312" w:hAnsi="宋体" w:eastAsia="仿宋_GB2312"/>
                <w:snapToGrid w:val="0"/>
                <w:sz w:val="32"/>
                <w:szCs w:val="32"/>
                <w:lang w:eastAsia="zh-CN"/>
              </w:rPr>
              <w:t>，</w:t>
            </w:r>
            <w:r>
              <w:rPr>
                <w:rFonts w:hint="eastAsia" w:ascii="仿宋_GB2312" w:hAnsi="宋体" w:eastAsia="仿宋_GB2312"/>
                <w:snapToGrid w:val="0"/>
                <w:sz w:val="32"/>
                <w:szCs w:val="32"/>
              </w:rPr>
              <w:t>未来还会增加更多的健康服务。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78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1654"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品质要求</w:t>
            </w:r>
          </w:p>
        </w:tc>
        <w:tc>
          <w:tcPr>
            <w:tcW w:w="3881"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福利待遇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9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养生师\美容师</w:t>
            </w:r>
          </w:p>
        </w:tc>
        <w:tc>
          <w:tcPr>
            <w:tcW w:w="785"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rPr>
              <w:t>3</w:t>
            </w:r>
            <w:r>
              <w:rPr>
                <w:rFonts w:hint="eastAsia" w:ascii="仿宋_GB2312" w:hAnsi="宋体" w:eastAsia="仿宋_GB2312"/>
                <w:snapToGrid w:val="0"/>
                <w:sz w:val="28"/>
                <w:szCs w:val="28"/>
                <w:lang w:val="en-US" w:eastAsia="zh-CN"/>
              </w:rPr>
              <w:t>名</w:t>
            </w:r>
          </w:p>
        </w:tc>
        <w:tc>
          <w:tcPr>
            <w:tcW w:w="114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rPr>
              <w:t>18～45</w:t>
            </w:r>
            <w:r>
              <w:rPr>
                <w:rFonts w:hint="eastAsia" w:ascii="仿宋_GB2312" w:hAnsi="宋体" w:eastAsia="仿宋_GB2312"/>
                <w:snapToGrid w:val="0"/>
                <w:sz w:val="28"/>
                <w:szCs w:val="28"/>
                <w:lang w:val="en-US" w:eastAsia="zh-CN"/>
              </w:rPr>
              <w:t>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高中以上</w:t>
            </w:r>
          </w:p>
        </w:tc>
        <w:tc>
          <w:tcPr>
            <w:tcW w:w="1654" w:type="dxa"/>
            <w:vAlign w:val="center"/>
          </w:tcPr>
          <w:p>
            <w:pPr>
              <w:widowControl/>
              <w:tabs>
                <w:tab w:val="left" w:pos="207"/>
              </w:tabs>
              <w:jc w:val="left"/>
              <w:rPr>
                <w:rFonts w:ascii="仿宋_GB2312" w:hAnsi="宋体" w:eastAsia="仿宋_GB2312"/>
                <w:snapToGrid w:val="0"/>
                <w:sz w:val="28"/>
                <w:szCs w:val="28"/>
              </w:rPr>
            </w:pPr>
            <w:r>
              <w:rPr>
                <w:rFonts w:hint="eastAsia" w:ascii="仿宋_GB2312" w:hAnsi="宋体" w:eastAsia="仿宋_GB2312"/>
                <w:snapToGrid w:val="0"/>
                <w:sz w:val="28"/>
                <w:szCs w:val="28"/>
              </w:rPr>
              <w:t>为人真诚，乐于助人，忠诚老实，吃苦耐劳，善于沟通，工作责任心强。无技术基础的可提供培训。</w:t>
            </w:r>
          </w:p>
        </w:tc>
        <w:tc>
          <w:tcPr>
            <w:tcW w:w="3881" w:type="dxa"/>
            <w:vAlign w:val="center"/>
          </w:tcPr>
          <w:p>
            <w:pPr>
              <w:pStyle w:val="7"/>
              <w:widowControl/>
              <w:numPr>
                <w:ilvl w:val="0"/>
                <w:numId w:val="11"/>
              </w:numPr>
              <w:ind w:firstLineChars="0"/>
              <w:jc w:val="left"/>
              <w:rPr>
                <w:rFonts w:hint="eastAsia" w:ascii="仿宋_GB2312" w:hAnsi="宋体" w:eastAsia="仿宋_GB2312"/>
                <w:snapToGrid w:val="0"/>
                <w:sz w:val="28"/>
                <w:szCs w:val="28"/>
              </w:rPr>
            </w:pPr>
            <w:r>
              <w:rPr>
                <w:rFonts w:hint="eastAsia" w:ascii="仿宋_GB2312" w:hAnsi="宋体" w:eastAsia="仿宋_GB2312"/>
                <w:snapToGrid w:val="0"/>
                <w:sz w:val="28"/>
                <w:szCs w:val="28"/>
              </w:rPr>
              <w:t>上岗前</w:t>
            </w:r>
            <w:r>
              <w:rPr>
                <w:rFonts w:hint="eastAsia" w:ascii="仿宋_GB2312" w:hAnsi="宋体" w:eastAsia="仿宋_GB2312"/>
                <w:snapToGrid w:val="0"/>
                <w:sz w:val="28"/>
                <w:szCs w:val="28"/>
                <w:lang w:val="en-US" w:eastAsia="zh-CN"/>
              </w:rPr>
              <w:t>172</w:t>
            </w:r>
            <w:r>
              <w:rPr>
                <w:rFonts w:hint="eastAsia" w:ascii="仿宋_GB2312" w:hAnsi="宋体" w:eastAsia="仿宋_GB2312"/>
                <w:snapToGrid w:val="0"/>
                <w:sz w:val="28"/>
                <w:szCs w:val="28"/>
              </w:rPr>
              <w:t>0元底薪+提成+手工</w:t>
            </w:r>
          </w:p>
          <w:p>
            <w:pPr>
              <w:pStyle w:val="7"/>
              <w:widowControl/>
              <w:numPr>
                <w:ilvl w:val="0"/>
                <w:numId w:val="11"/>
              </w:numPr>
              <w:ind w:firstLineChars="0"/>
              <w:jc w:val="left"/>
              <w:rPr>
                <w:rFonts w:ascii="仿宋_GB2312" w:hAnsi="宋体" w:eastAsia="仿宋_GB2312"/>
                <w:snapToGrid w:val="0"/>
                <w:sz w:val="28"/>
                <w:szCs w:val="28"/>
              </w:rPr>
            </w:pPr>
            <w:r>
              <w:rPr>
                <w:rFonts w:hint="eastAsia" w:ascii="仿宋_GB2312" w:hAnsi="宋体" w:eastAsia="仿宋_GB2312"/>
                <w:snapToGrid w:val="0"/>
                <w:sz w:val="28"/>
                <w:szCs w:val="28"/>
              </w:rPr>
              <w:t>上岗后2000元底薪+提成+手工+绩效+店业绩</w:t>
            </w:r>
            <w:r>
              <w:rPr>
                <w:rFonts w:hint="eastAsia" w:ascii="仿宋_GB2312" w:hAnsi="宋体" w:eastAsia="仿宋_GB2312"/>
                <w:snapToGrid w:val="0"/>
                <w:sz w:val="28"/>
                <w:szCs w:val="28"/>
                <w:lang w:eastAsia="zh-CN"/>
              </w:rPr>
              <w:t>，</w:t>
            </w:r>
            <w:r>
              <w:rPr>
                <w:rFonts w:hint="eastAsia" w:ascii="仿宋_GB2312" w:hAnsi="宋体" w:eastAsia="仿宋_GB2312"/>
                <w:snapToGrid w:val="0"/>
                <w:sz w:val="28"/>
                <w:szCs w:val="28"/>
              </w:rPr>
              <w:t>并且可以免费享受部分经络养生服务，让自己更健康，健康是无价的。</w:t>
            </w:r>
          </w:p>
          <w:p>
            <w:pPr>
              <w:widowControl/>
              <w:jc w:val="center"/>
              <w:rPr>
                <w:rFonts w:ascii="仿宋_GB2312" w:hAnsi="宋体" w:eastAsia="仿宋_GB2312"/>
                <w:snapToGrid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947"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8705" w:type="dxa"/>
            <w:gridSpan w:val="6"/>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单位地址：湛江市吴川市广沿南路二街草汁堂平衡膳食连锁店二楼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7" w:type="dxa"/>
            <w:vMerge w:val="continue"/>
            <w:vAlign w:val="center"/>
          </w:tcPr>
          <w:p>
            <w:pPr>
              <w:widowControl/>
              <w:jc w:val="center"/>
              <w:rPr>
                <w:rFonts w:ascii="仿宋_GB2312" w:hAnsi="宋体" w:eastAsia="仿宋_GB2312"/>
                <w:snapToGrid w:val="0"/>
                <w:sz w:val="32"/>
                <w:szCs w:val="32"/>
              </w:rPr>
            </w:pPr>
          </w:p>
        </w:tc>
        <w:tc>
          <w:tcPr>
            <w:tcW w:w="2532"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联系人：覃姐</w:t>
            </w:r>
          </w:p>
        </w:tc>
        <w:tc>
          <w:tcPr>
            <w:tcW w:w="6173"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w:t>
            </w:r>
            <w:r>
              <w:rPr>
                <w:rFonts w:ascii="仿宋_GB2312" w:hAnsi="宋体" w:eastAsia="仿宋_GB2312"/>
                <w:snapToGrid w:val="0"/>
                <w:sz w:val="32"/>
                <w:szCs w:val="32"/>
              </w:rPr>
              <w:t>19126669287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7" w:type="dxa"/>
            <w:vMerge w:val="continue"/>
            <w:vAlign w:val="center"/>
          </w:tcPr>
          <w:p>
            <w:pPr>
              <w:widowControl/>
              <w:jc w:val="center"/>
              <w:rPr>
                <w:rFonts w:ascii="仿宋_GB2312" w:hAnsi="宋体" w:eastAsia="仿宋_GB2312"/>
                <w:snapToGrid w:val="0"/>
                <w:sz w:val="32"/>
                <w:szCs w:val="32"/>
              </w:rPr>
            </w:pPr>
          </w:p>
        </w:tc>
        <w:tc>
          <w:tcPr>
            <w:tcW w:w="8705" w:type="dxa"/>
            <w:gridSpan w:val="6"/>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电子邮箱：810872631@qq.com</w:t>
            </w:r>
          </w:p>
        </w:tc>
      </w:tr>
    </w:tbl>
    <w:p>
      <w:pPr>
        <w:spacing w:line="600" w:lineRule="exact"/>
        <w:jc w:val="center"/>
        <w:rPr>
          <w:rFonts w:hint="eastAsia" w:ascii="宋体" w:hAnsi="宋体" w:eastAsia="宋体" w:cs="宋体"/>
          <w:b/>
          <w:snapToGrid w:val="0"/>
          <w:sz w:val="21"/>
          <w:szCs w:val="21"/>
        </w:rPr>
      </w:pPr>
    </w:p>
    <w:p>
      <w:pPr>
        <w:spacing w:line="600" w:lineRule="exact"/>
        <w:jc w:val="center"/>
        <w:rPr>
          <w:rFonts w:hint="eastAsia" w:ascii="宋体" w:hAnsi="宋体" w:eastAsia="宋体" w:cs="宋体"/>
          <w:b/>
          <w:snapToGrid w:val="0"/>
          <w:sz w:val="32"/>
          <w:szCs w:val="32"/>
        </w:rPr>
      </w:pPr>
      <w:r>
        <w:rPr>
          <w:rFonts w:hint="eastAsia" w:ascii="宋体" w:hAnsi="宋体" w:eastAsia="宋体" w:cs="宋体"/>
          <w:b/>
          <w:snapToGrid w:val="0"/>
          <w:sz w:val="32"/>
          <w:szCs w:val="32"/>
          <w:lang w:val="en-US" w:eastAsia="zh-CN"/>
        </w:rPr>
        <w:t>吴川市鼎龙湾文化旅游开发</w:t>
      </w:r>
      <w:r>
        <w:rPr>
          <w:rFonts w:hint="eastAsia" w:ascii="宋体" w:hAnsi="宋体" w:eastAsia="宋体" w:cs="宋体"/>
          <w:b/>
          <w:snapToGrid w:val="0"/>
          <w:sz w:val="32"/>
          <w:szCs w:val="32"/>
        </w:rPr>
        <w:t>有限公司</w:t>
      </w:r>
    </w:p>
    <w:p>
      <w:pPr>
        <w:spacing w:line="600" w:lineRule="exact"/>
        <w:jc w:val="center"/>
        <w:rPr>
          <w:rFonts w:hint="eastAsia" w:ascii="宋体" w:hAnsi="宋体" w:eastAsia="宋体" w:cs="宋体"/>
          <w:b/>
          <w:snapToGrid w:val="0"/>
          <w:sz w:val="21"/>
          <w:szCs w:val="21"/>
        </w:rPr>
      </w:pPr>
    </w:p>
    <w:tbl>
      <w:tblPr>
        <w:tblStyle w:val="4"/>
        <w:tblW w:w="107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999"/>
        <w:gridCol w:w="1006"/>
        <w:gridCol w:w="850"/>
        <w:gridCol w:w="386"/>
        <w:gridCol w:w="3757"/>
        <w:gridCol w:w="1175"/>
        <w:gridCol w:w="9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1" w:hRule="atLeast"/>
        </w:trPr>
        <w:tc>
          <w:tcPr>
            <w:tcW w:w="1668" w:type="dxa"/>
            <w:vAlign w:val="center"/>
          </w:tcPr>
          <w:p>
            <w:pPr>
              <w:widowControl/>
              <w:jc w:val="center"/>
              <w:rPr>
                <w:rFonts w:hint="eastAsia" w:ascii="宋体" w:hAnsi="宋体" w:eastAsia="宋体" w:cs="宋体"/>
                <w:snapToGrid w:val="0"/>
                <w:sz w:val="21"/>
                <w:szCs w:val="21"/>
              </w:rPr>
            </w:pPr>
            <w:r>
              <w:rPr>
                <w:rFonts w:hint="eastAsia" w:ascii="宋体" w:hAnsi="宋体" w:eastAsia="宋体" w:cs="宋体"/>
                <w:snapToGrid w:val="0"/>
                <w:sz w:val="21"/>
                <w:szCs w:val="21"/>
              </w:rPr>
              <w:t>企业概况</w:t>
            </w:r>
          </w:p>
        </w:tc>
        <w:tc>
          <w:tcPr>
            <w:tcW w:w="9091" w:type="dxa"/>
            <w:gridSpan w:val="7"/>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both"/>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鼎龙文旅，以“海洋生活创想家”为定位，引领中国文旅产业发展新趋势。鼎龙文旅以“旅游+”的发展模式，通过整合健康、养老、旅居、酒店、农业、互联网、工厂、小镇等元素，实现多产业融合；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both"/>
              <w:rPr>
                <w:rFonts w:hint="eastAsia" w:ascii="宋体" w:hAnsi="宋体" w:eastAsia="宋体" w:cs="宋体"/>
                <w:snapToGrid w:val="0"/>
                <w:sz w:val="21"/>
                <w:szCs w:val="21"/>
              </w:rPr>
            </w:pPr>
            <w:r>
              <w:rPr>
                <w:rFonts w:hint="eastAsia" w:ascii="宋体" w:hAnsi="宋体" w:eastAsia="宋体" w:cs="宋体"/>
                <w:snapToGrid w:val="0"/>
                <w:kern w:val="2"/>
                <w:sz w:val="21"/>
                <w:szCs w:val="21"/>
                <w:lang w:val="en-US" w:eastAsia="zh-CN" w:bidi="ar-SA"/>
              </w:rPr>
              <w:t>通过产业振兴，带动地方经济发展，实现乡村振兴计划；通过文化核心模式复兴本地文化，实现旅游发展与文化传承的融合发展，已在全国多个地方投入巨资打造了多个备受期待的国际旅游目的地。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3" w:hRule="atLeast"/>
        </w:trPr>
        <w:tc>
          <w:tcPr>
            <w:tcW w:w="1668" w:type="dxa"/>
            <w:vAlign w:val="center"/>
          </w:tcPr>
          <w:p>
            <w:pPr>
              <w:widowControl/>
              <w:jc w:val="center"/>
              <w:rPr>
                <w:rFonts w:hint="eastAsia" w:ascii="宋体" w:hAnsi="宋体" w:eastAsia="宋体" w:cs="宋体"/>
                <w:snapToGrid w:val="0"/>
                <w:sz w:val="21"/>
                <w:szCs w:val="21"/>
              </w:rPr>
            </w:pPr>
            <w:r>
              <w:rPr>
                <w:rFonts w:hint="eastAsia" w:ascii="宋体" w:hAnsi="宋体" w:eastAsia="宋体" w:cs="宋体"/>
                <w:snapToGrid w:val="0"/>
                <w:sz w:val="21"/>
                <w:szCs w:val="21"/>
              </w:rPr>
              <w:t>岗位名称</w:t>
            </w:r>
          </w:p>
        </w:tc>
        <w:tc>
          <w:tcPr>
            <w:tcW w:w="999" w:type="dxa"/>
            <w:vAlign w:val="center"/>
          </w:tcPr>
          <w:p>
            <w:pPr>
              <w:widowControl/>
              <w:jc w:val="center"/>
              <w:rPr>
                <w:rFonts w:hint="eastAsia" w:ascii="宋体" w:hAnsi="宋体" w:eastAsia="宋体" w:cs="宋体"/>
                <w:snapToGrid w:val="0"/>
                <w:sz w:val="21"/>
                <w:szCs w:val="21"/>
              </w:rPr>
            </w:pPr>
            <w:r>
              <w:rPr>
                <w:rFonts w:hint="eastAsia" w:ascii="宋体" w:hAnsi="宋体" w:eastAsia="宋体" w:cs="宋体"/>
                <w:snapToGrid w:val="0"/>
                <w:sz w:val="21"/>
                <w:szCs w:val="21"/>
              </w:rPr>
              <w:t>人数（人）</w:t>
            </w:r>
          </w:p>
        </w:tc>
        <w:tc>
          <w:tcPr>
            <w:tcW w:w="1006" w:type="dxa"/>
            <w:vAlign w:val="center"/>
          </w:tcPr>
          <w:p>
            <w:pPr>
              <w:widowControl/>
              <w:jc w:val="center"/>
              <w:rPr>
                <w:rFonts w:hint="eastAsia" w:ascii="宋体" w:hAnsi="宋体" w:eastAsia="宋体" w:cs="宋体"/>
                <w:snapToGrid w:val="0"/>
                <w:sz w:val="21"/>
                <w:szCs w:val="21"/>
              </w:rPr>
            </w:pPr>
            <w:r>
              <w:rPr>
                <w:rFonts w:hint="eastAsia" w:ascii="宋体" w:hAnsi="宋体" w:eastAsia="宋体" w:cs="宋体"/>
                <w:snapToGrid w:val="0"/>
                <w:sz w:val="21"/>
                <w:szCs w:val="21"/>
              </w:rPr>
              <w:t>年龄（岁）</w:t>
            </w:r>
          </w:p>
        </w:tc>
        <w:tc>
          <w:tcPr>
            <w:tcW w:w="1236" w:type="dxa"/>
            <w:gridSpan w:val="2"/>
            <w:vAlign w:val="center"/>
          </w:tcPr>
          <w:p>
            <w:pPr>
              <w:widowControl/>
              <w:jc w:val="center"/>
              <w:rPr>
                <w:rFonts w:hint="eastAsia" w:ascii="宋体" w:hAnsi="宋体" w:eastAsia="宋体" w:cs="宋体"/>
                <w:snapToGrid w:val="0"/>
                <w:sz w:val="21"/>
                <w:szCs w:val="21"/>
              </w:rPr>
            </w:pPr>
            <w:r>
              <w:rPr>
                <w:rFonts w:hint="eastAsia" w:ascii="宋体" w:hAnsi="宋体" w:eastAsia="宋体" w:cs="宋体"/>
                <w:snapToGrid w:val="0"/>
                <w:sz w:val="21"/>
                <w:szCs w:val="21"/>
              </w:rPr>
              <w:t>学历</w:t>
            </w:r>
          </w:p>
        </w:tc>
        <w:tc>
          <w:tcPr>
            <w:tcW w:w="3757" w:type="dxa"/>
            <w:vAlign w:val="center"/>
          </w:tcPr>
          <w:p>
            <w:pPr>
              <w:widowControl/>
              <w:jc w:val="center"/>
              <w:rPr>
                <w:rFonts w:hint="eastAsia" w:ascii="宋体" w:hAnsi="宋体" w:eastAsia="宋体" w:cs="宋体"/>
                <w:snapToGrid w:val="0"/>
                <w:sz w:val="21"/>
                <w:szCs w:val="21"/>
              </w:rPr>
            </w:pPr>
            <w:r>
              <w:rPr>
                <w:rFonts w:hint="eastAsia" w:ascii="宋体" w:hAnsi="宋体" w:eastAsia="宋体" w:cs="宋体"/>
                <w:snapToGrid w:val="0"/>
                <w:sz w:val="21"/>
                <w:szCs w:val="21"/>
              </w:rPr>
              <w:t>其他要求</w:t>
            </w:r>
          </w:p>
        </w:tc>
        <w:tc>
          <w:tcPr>
            <w:tcW w:w="1175" w:type="dxa"/>
            <w:vAlign w:val="center"/>
          </w:tcPr>
          <w:p>
            <w:pPr>
              <w:widowControl/>
              <w:jc w:val="center"/>
              <w:rPr>
                <w:rFonts w:hint="eastAsia" w:ascii="宋体" w:hAnsi="宋体" w:eastAsia="宋体" w:cs="宋体"/>
                <w:snapToGrid w:val="0"/>
                <w:sz w:val="21"/>
                <w:szCs w:val="21"/>
              </w:rPr>
            </w:pPr>
            <w:r>
              <w:rPr>
                <w:rFonts w:hint="eastAsia" w:ascii="宋体" w:hAnsi="宋体" w:eastAsia="宋体" w:cs="宋体"/>
                <w:snapToGrid w:val="0"/>
                <w:sz w:val="21"/>
                <w:szCs w:val="21"/>
              </w:rPr>
              <w:t>薪资（元/月）</w:t>
            </w:r>
          </w:p>
        </w:tc>
        <w:tc>
          <w:tcPr>
            <w:tcW w:w="918" w:type="dxa"/>
            <w:vAlign w:val="center"/>
          </w:tcPr>
          <w:p>
            <w:pPr>
              <w:widowControl/>
              <w:jc w:val="center"/>
              <w:rPr>
                <w:rFonts w:hint="eastAsia" w:ascii="宋体" w:hAnsi="宋体" w:eastAsia="宋体" w:cs="宋体"/>
                <w:snapToGrid w:val="0"/>
                <w:sz w:val="21"/>
                <w:szCs w:val="21"/>
              </w:rPr>
            </w:pPr>
            <w:r>
              <w:rPr>
                <w:rFonts w:hint="eastAsia" w:ascii="宋体" w:hAnsi="宋体" w:eastAsia="宋体" w:cs="宋体"/>
                <w:snapToGrid w:val="0"/>
                <w:sz w:val="21"/>
                <w:szCs w:val="21"/>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4" w:hRule="atLeast"/>
        </w:trPr>
        <w:tc>
          <w:tcPr>
            <w:tcW w:w="1668" w:type="dxa"/>
            <w:vAlign w:val="center"/>
          </w:tcPr>
          <w:p>
            <w:pPr>
              <w:widowControl/>
              <w:jc w:val="center"/>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val="en-US" w:eastAsia="zh-CN"/>
              </w:rPr>
              <w:t>救生员</w:t>
            </w:r>
          </w:p>
        </w:tc>
        <w:tc>
          <w:tcPr>
            <w:tcW w:w="999" w:type="dxa"/>
            <w:vAlign w:val="center"/>
          </w:tcPr>
          <w:p>
            <w:pPr>
              <w:widowControl/>
              <w:jc w:val="center"/>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15</w:t>
            </w:r>
          </w:p>
        </w:tc>
        <w:tc>
          <w:tcPr>
            <w:tcW w:w="1006" w:type="dxa"/>
            <w:vAlign w:val="center"/>
          </w:tcPr>
          <w:p>
            <w:pPr>
              <w:widowControl/>
              <w:jc w:val="center"/>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18</w:t>
            </w:r>
            <w:r>
              <w:rPr>
                <w:rFonts w:hint="eastAsia" w:ascii="宋体" w:hAnsi="宋体" w:eastAsia="宋体" w:cs="宋体"/>
                <w:snapToGrid w:val="0"/>
                <w:sz w:val="21"/>
                <w:szCs w:val="21"/>
              </w:rPr>
              <w:t>-</w:t>
            </w:r>
            <w:r>
              <w:rPr>
                <w:rFonts w:hint="eastAsia" w:ascii="宋体" w:hAnsi="宋体" w:eastAsia="宋体" w:cs="宋体"/>
                <w:snapToGrid w:val="0"/>
                <w:sz w:val="21"/>
                <w:szCs w:val="21"/>
                <w:lang w:val="en-US" w:eastAsia="zh-CN"/>
              </w:rPr>
              <w:t>38</w:t>
            </w:r>
          </w:p>
        </w:tc>
        <w:tc>
          <w:tcPr>
            <w:tcW w:w="1236" w:type="dxa"/>
            <w:gridSpan w:val="2"/>
            <w:vAlign w:val="center"/>
          </w:tcPr>
          <w:p>
            <w:pPr>
              <w:widowControl/>
              <w:jc w:val="center"/>
              <w:rPr>
                <w:rFonts w:hint="eastAsia" w:ascii="宋体" w:hAnsi="宋体" w:eastAsia="宋体" w:cs="宋体"/>
                <w:snapToGrid w:val="0"/>
                <w:color w:val="000000" w:themeColor="text1"/>
                <w:sz w:val="21"/>
                <w:szCs w:val="21"/>
                <w14:textFill>
                  <w14:solidFill>
                    <w14:schemeClr w14:val="tx1"/>
                  </w14:solidFill>
                </w14:textFill>
              </w:rPr>
            </w:pPr>
            <w:r>
              <w:rPr>
                <w:rFonts w:hint="eastAsia" w:ascii="宋体" w:hAnsi="宋体" w:eastAsia="宋体" w:cs="宋体"/>
                <w:snapToGrid w:val="0"/>
                <w:color w:val="000000" w:themeColor="text1"/>
                <w:sz w:val="21"/>
                <w:szCs w:val="21"/>
                <w:lang w:val="en-US" w:eastAsia="zh-CN"/>
                <w14:textFill>
                  <w14:solidFill>
                    <w14:schemeClr w14:val="tx1"/>
                  </w14:solidFill>
                </w14:textFill>
              </w:rPr>
              <w:t>高中</w:t>
            </w:r>
            <w:r>
              <w:rPr>
                <w:rFonts w:hint="eastAsia" w:ascii="宋体" w:hAnsi="宋体" w:eastAsia="宋体" w:cs="宋体"/>
                <w:snapToGrid w:val="0"/>
                <w:color w:val="000000" w:themeColor="text1"/>
                <w:sz w:val="21"/>
                <w:szCs w:val="21"/>
                <w14:textFill>
                  <w14:solidFill>
                    <w14:schemeClr w14:val="tx1"/>
                  </w14:solidFill>
                </w14:textFill>
              </w:rPr>
              <w:t>以上</w:t>
            </w:r>
          </w:p>
        </w:tc>
        <w:tc>
          <w:tcPr>
            <w:tcW w:w="3757" w:type="dxa"/>
            <w:vAlign w:val="center"/>
          </w:tcPr>
          <w:p>
            <w:pPr>
              <w:widowControl/>
              <w:tabs>
                <w:tab w:val="left" w:pos="207"/>
              </w:tabs>
              <w:jc w:val="left"/>
              <w:rPr>
                <w:rFonts w:hint="eastAsia" w:ascii="宋体" w:hAnsi="宋体" w:eastAsia="宋体" w:cs="宋体"/>
                <w:i w:val="0"/>
                <w:iCs w:val="0"/>
                <w:caps w:val="0"/>
                <w:color w:val="000000"/>
                <w:spacing w:val="0"/>
                <w:sz w:val="21"/>
                <w:szCs w:val="21"/>
                <w:shd w:val="clear" w:fill="FFFFFF"/>
                <w:lang w:eastAsia="zh-CN"/>
              </w:rPr>
            </w:pPr>
            <w:r>
              <w:rPr>
                <w:rFonts w:hint="eastAsia" w:ascii="宋体" w:hAnsi="宋体" w:cs="宋体"/>
                <w:i w:val="0"/>
                <w:iCs w:val="0"/>
                <w:caps w:val="0"/>
                <w:color w:val="000000"/>
                <w:spacing w:val="0"/>
                <w:sz w:val="21"/>
                <w:szCs w:val="21"/>
                <w:shd w:val="clear" w:fill="FFFFFF"/>
                <w:lang w:val="en-US" w:eastAsia="zh-CN"/>
              </w:rPr>
              <w:t>1.</w:t>
            </w:r>
            <w:r>
              <w:rPr>
                <w:rFonts w:hint="eastAsia" w:ascii="宋体" w:hAnsi="宋体" w:eastAsia="宋体" w:cs="宋体"/>
                <w:i w:val="0"/>
                <w:iCs w:val="0"/>
                <w:caps w:val="0"/>
                <w:color w:val="000000"/>
                <w:spacing w:val="0"/>
                <w:sz w:val="21"/>
                <w:szCs w:val="21"/>
                <w:shd w:val="clear" w:fill="FFFFFF"/>
              </w:rPr>
              <w:t>服从领导，有团队意识和安全意识，男女不限，年龄18-38岁，会游泳，具有责任心</w:t>
            </w:r>
          </w:p>
          <w:p>
            <w:pPr>
              <w:widowControl/>
              <w:tabs>
                <w:tab w:val="left" w:pos="207"/>
              </w:tabs>
              <w:jc w:val="left"/>
              <w:rPr>
                <w:rFonts w:hint="eastAsia" w:ascii="宋体" w:hAnsi="宋体" w:eastAsia="宋体" w:cs="宋体"/>
                <w:snapToGrid w:val="0"/>
                <w:color w:val="000000" w:themeColor="text1"/>
                <w:sz w:val="21"/>
                <w:szCs w:val="21"/>
                <w14:textFill>
                  <w14:solidFill>
                    <w14:schemeClr w14:val="tx1"/>
                  </w14:solidFill>
                </w14:textFill>
              </w:rPr>
            </w:pPr>
            <w:r>
              <w:rPr>
                <w:rFonts w:hint="eastAsia" w:ascii="宋体" w:hAnsi="宋体" w:cs="宋体"/>
                <w:i w:val="0"/>
                <w:iCs w:val="0"/>
                <w:caps w:val="0"/>
                <w:color w:val="000000"/>
                <w:spacing w:val="0"/>
                <w:sz w:val="21"/>
                <w:szCs w:val="21"/>
                <w:shd w:val="clear" w:fill="FFFFFF"/>
                <w:lang w:val="en-US" w:eastAsia="zh-CN"/>
              </w:rPr>
              <w:t>2.</w:t>
            </w:r>
            <w:r>
              <w:rPr>
                <w:rFonts w:hint="eastAsia" w:ascii="宋体" w:hAnsi="宋体" w:eastAsia="宋体" w:cs="宋体"/>
                <w:i w:val="0"/>
                <w:iCs w:val="0"/>
                <w:caps w:val="0"/>
                <w:color w:val="000000"/>
                <w:spacing w:val="0"/>
                <w:sz w:val="21"/>
                <w:szCs w:val="21"/>
                <w:shd w:val="clear" w:fill="FFFFFF"/>
              </w:rPr>
              <w:t>工作时间：9小时（含用餐及休息时间：站岗1.5小时休息0.5小时）</w:t>
            </w:r>
          </w:p>
        </w:tc>
        <w:tc>
          <w:tcPr>
            <w:tcW w:w="1175" w:type="dxa"/>
            <w:vAlign w:val="center"/>
          </w:tcPr>
          <w:p>
            <w:pPr>
              <w:widowControl/>
              <w:jc w:val="center"/>
              <w:rPr>
                <w:rFonts w:hint="eastAsia" w:ascii="宋体" w:hAnsi="宋体" w:eastAsia="宋体" w:cs="宋体"/>
                <w:snapToGrid w:val="0"/>
                <w:sz w:val="21"/>
                <w:szCs w:val="21"/>
                <w:lang w:val="en-US"/>
              </w:rPr>
            </w:pPr>
            <w:r>
              <w:rPr>
                <w:rFonts w:hint="eastAsia" w:ascii="宋体" w:hAnsi="宋体" w:eastAsia="宋体" w:cs="宋体"/>
                <w:snapToGrid w:val="0"/>
                <w:sz w:val="21"/>
                <w:szCs w:val="21"/>
              </w:rPr>
              <w:t>3</w:t>
            </w:r>
            <w:r>
              <w:rPr>
                <w:rFonts w:hint="eastAsia" w:ascii="宋体" w:hAnsi="宋体" w:eastAsia="宋体" w:cs="宋体"/>
                <w:snapToGrid w:val="0"/>
                <w:sz w:val="21"/>
                <w:szCs w:val="21"/>
                <w:lang w:val="en-US" w:eastAsia="zh-CN"/>
              </w:rPr>
              <w:t>6</w:t>
            </w:r>
            <w:r>
              <w:rPr>
                <w:rFonts w:hint="eastAsia" w:ascii="宋体" w:hAnsi="宋体" w:eastAsia="宋体" w:cs="宋体"/>
                <w:snapToGrid w:val="0"/>
                <w:sz w:val="21"/>
                <w:szCs w:val="21"/>
              </w:rPr>
              <w:t>00-</w:t>
            </w:r>
            <w:r>
              <w:rPr>
                <w:rFonts w:hint="eastAsia" w:ascii="宋体" w:hAnsi="宋体" w:eastAsia="宋体" w:cs="宋体"/>
                <w:snapToGrid w:val="0"/>
                <w:sz w:val="21"/>
                <w:szCs w:val="21"/>
                <w:lang w:val="en-US" w:eastAsia="zh-CN"/>
              </w:rPr>
              <w:t>4300</w:t>
            </w:r>
          </w:p>
        </w:tc>
        <w:tc>
          <w:tcPr>
            <w:tcW w:w="918" w:type="dxa"/>
            <w:vAlign w:val="center"/>
          </w:tcPr>
          <w:p>
            <w:pPr>
              <w:widowControl/>
              <w:jc w:val="center"/>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4" w:hRule="atLeast"/>
        </w:trPr>
        <w:tc>
          <w:tcPr>
            <w:tcW w:w="1668" w:type="dxa"/>
            <w:vAlign w:val="center"/>
          </w:tcPr>
          <w:p>
            <w:pPr>
              <w:widowControl/>
              <w:jc w:val="center"/>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val="en-US" w:eastAsia="zh-CN"/>
              </w:rPr>
              <w:t>引导员</w:t>
            </w:r>
          </w:p>
        </w:tc>
        <w:tc>
          <w:tcPr>
            <w:tcW w:w="999" w:type="dxa"/>
            <w:vAlign w:val="center"/>
          </w:tcPr>
          <w:p>
            <w:pPr>
              <w:widowControl/>
              <w:jc w:val="center"/>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15</w:t>
            </w:r>
          </w:p>
        </w:tc>
        <w:tc>
          <w:tcPr>
            <w:tcW w:w="1006" w:type="dxa"/>
            <w:vAlign w:val="center"/>
          </w:tcPr>
          <w:p>
            <w:pPr>
              <w:widowControl/>
              <w:jc w:val="center"/>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18</w:t>
            </w:r>
            <w:r>
              <w:rPr>
                <w:rFonts w:hint="eastAsia" w:ascii="宋体" w:hAnsi="宋体" w:eastAsia="宋体" w:cs="宋体"/>
                <w:snapToGrid w:val="0"/>
                <w:sz w:val="21"/>
                <w:szCs w:val="21"/>
              </w:rPr>
              <w:t>-</w:t>
            </w:r>
            <w:r>
              <w:rPr>
                <w:rFonts w:hint="eastAsia" w:ascii="宋体" w:hAnsi="宋体" w:eastAsia="宋体" w:cs="宋体"/>
                <w:snapToGrid w:val="0"/>
                <w:sz w:val="21"/>
                <w:szCs w:val="21"/>
                <w:lang w:val="en-US" w:eastAsia="zh-CN"/>
              </w:rPr>
              <w:t>38</w:t>
            </w:r>
          </w:p>
        </w:tc>
        <w:tc>
          <w:tcPr>
            <w:tcW w:w="1236" w:type="dxa"/>
            <w:gridSpan w:val="2"/>
            <w:vAlign w:val="center"/>
          </w:tcPr>
          <w:p>
            <w:pPr>
              <w:widowControl/>
              <w:jc w:val="center"/>
              <w:rPr>
                <w:rFonts w:hint="eastAsia" w:ascii="宋体" w:hAnsi="宋体" w:eastAsia="宋体" w:cs="宋体"/>
                <w:snapToGrid w:val="0"/>
                <w:sz w:val="21"/>
                <w:szCs w:val="21"/>
                <w:lang w:eastAsia="zh-CN"/>
              </w:rPr>
            </w:pPr>
            <w:r>
              <w:rPr>
                <w:rFonts w:hint="eastAsia" w:ascii="宋体" w:hAnsi="宋体" w:eastAsia="宋体" w:cs="宋体"/>
                <w:snapToGrid w:val="0"/>
                <w:color w:val="000000" w:themeColor="text1"/>
                <w:sz w:val="21"/>
                <w:szCs w:val="21"/>
                <w:lang w:val="en-US" w:eastAsia="zh-CN"/>
                <w14:textFill>
                  <w14:solidFill>
                    <w14:schemeClr w14:val="tx1"/>
                  </w14:solidFill>
                </w14:textFill>
              </w:rPr>
              <w:t>高中</w:t>
            </w:r>
            <w:r>
              <w:rPr>
                <w:rFonts w:hint="eastAsia" w:ascii="宋体" w:hAnsi="宋体" w:eastAsia="宋体" w:cs="宋体"/>
                <w:snapToGrid w:val="0"/>
                <w:color w:val="000000" w:themeColor="text1"/>
                <w:sz w:val="21"/>
                <w:szCs w:val="21"/>
                <w14:textFill>
                  <w14:solidFill>
                    <w14:schemeClr w14:val="tx1"/>
                  </w14:solidFill>
                </w14:textFill>
              </w:rPr>
              <w:t>以上</w:t>
            </w:r>
          </w:p>
        </w:tc>
        <w:tc>
          <w:tcPr>
            <w:tcW w:w="3757" w:type="dxa"/>
            <w:vAlign w:val="center"/>
          </w:tcPr>
          <w:p>
            <w:pPr>
              <w:widowControl/>
              <w:jc w:val="left"/>
              <w:rPr>
                <w:rFonts w:hint="eastAsia" w:ascii="宋体" w:hAnsi="宋体" w:eastAsia="宋体" w:cs="宋体"/>
                <w:snapToGrid w:val="0"/>
                <w:sz w:val="21"/>
                <w:szCs w:val="21"/>
              </w:rPr>
            </w:pPr>
            <w:r>
              <w:rPr>
                <w:rFonts w:hint="eastAsia" w:ascii="宋体" w:hAnsi="宋体" w:eastAsia="宋体" w:cs="宋体"/>
                <w:i w:val="0"/>
                <w:iCs w:val="0"/>
                <w:caps w:val="0"/>
                <w:color w:val="000000"/>
                <w:spacing w:val="0"/>
                <w:sz w:val="21"/>
                <w:szCs w:val="21"/>
                <w:shd w:val="clear" w:fill="FFFFFF"/>
              </w:rPr>
              <w:t>有团队意识和安全意识，男女不限，年龄18-</w:t>
            </w:r>
            <w:r>
              <w:rPr>
                <w:rFonts w:hint="eastAsia" w:ascii="宋体" w:hAnsi="宋体" w:eastAsia="宋体" w:cs="宋体"/>
                <w:i w:val="0"/>
                <w:iCs w:val="0"/>
                <w:caps w:val="0"/>
                <w:color w:val="000000"/>
                <w:spacing w:val="0"/>
                <w:sz w:val="21"/>
                <w:szCs w:val="21"/>
                <w:shd w:val="clear" w:fill="FFFFFF"/>
                <w:lang w:val="en-US" w:eastAsia="zh-CN"/>
              </w:rPr>
              <w:t>38</w:t>
            </w:r>
            <w:r>
              <w:rPr>
                <w:rFonts w:hint="eastAsia" w:ascii="宋体" w:hAnsi="宋体" w:eastAsia="宋体" w:cs="宋体"/>
                <w:i w:val="0"/>
                <w:iCs w:val="0"/>
                <w:caps w:val="0"/>
                <w:color w:val="000000"/>
                <w:spacing w:val="0"/>
                <w:sz w:val="21"/>
                <w:szCs w:val="21"/>
                <w:shd w:val="clear" w:fill="FFFFFF"/>
              </w:rPr>
              <w:t>岁，主要负责乐园的设施运营操作与日常设备维护，引导客人等工作，有乐园相关工作经验者优先，无经验者也可培训上岗。</w:t>
            </w:r>
          </w:p>
        </w:tc>
        <w:tc>
          <w:tcPr>
            <w:tcW w:w="1175" w:type="dxa"/>
            <w:vAlign w:val="center"/>
          </w:tcPr>
          <w:p>
            <w:pPr>
              <w:widowControl/>
              <w:jc w:val="center"/>
              <w:rPr>
                <w:rFonts w:hint="eastAsia" w:ascii="宋体" w:hAnsi="宋体" w:eastAsia="宋体" w:cs="宋体"/>
                <w:snapToGrid w:val="0"/>
                <w:sz w:val="21"/>
                <w:szCs w:val="21"/>
                <w:lang w:val="en-US"/>
              </w:rPr>
            </w:pPr>
            <w:r>
              <w:rPr>
                <w:rFonts w:hint="eastAsia" w:ascii="宋体" w:hAnsi="宋体" w:eastAsia="宋体" w:cs="宋体"/>
                <w:snapToGrid w:val="0"/>
                <w:sz w:val="21"/>
                <w:szCs w:val="21"/>
                <w:lang w:val="en-US" w:eastAsia="zh-CN"/>
              </w:rPr>
              <w:t>3000</w:t>
            </w:r>
            <w:r>
              <w:rPr>
                <w:rFonts w:hint="eastAsia" w:ascii="宋体" w:hAnsi="宋体" w:eastAsia="宋体" w:cs="宋体"/>
                <w:snapToGrid w:val="0"/>
                <w:sz w:val="21"/>
                <w:szCs w:val="21"/>
              </w:rPr>
              <w:t>-</w:t>
            </w:r>
            <w:r>
              <w:rPr>
                <w:rFonts w:hint="eastAsia" w:ascii="宋体" w:hAnsi="宋体" w:eastAsia="宋体" w:cs="宋体"/>
                <w:snapToGrid w:val="0"/>
                <w:sz w:val="21"/>
                <w:szCs w:val="21"/>
                <w:lang w:val="en-US" w:eastAsia="zh-CN"/>
              </w:rPr>
              <w:t>3400</w:t>
            </w:r>
          </w:p>
        </w:tc>
        <w:tc>
          <w:tcPr>
            <w:tcW w:w="918" w:type="dxa"/>
            <w:vAlign w:val="center"/>
          </w:tcPr>
          <w:p>
            <w:pPr>
              <w:widowControl/>
              <w:jc w:val="center"/>
              <w:rPr>
                <w:rFonts w:hint="eastAsia" w:ascii="宋体" w:hAnsi="宋体" w:eastAsia="宋体" w:cs="宋体"/>
                <w:snapToGrid w:val="0"/>
                <w:sz w:val="21"/>
                <w:szCs w:val="21"/>
              </w:rPr>
            </w:pPr>
            <w:r>
              <w:rPr>
                <w:rFonts w:hint="eastAsia" w:ascii="宋体" w:hAnsi="宋体" w:eastAsia="宋体" w:cs="宋体"/>
                <w:snapToGrid w:val="0"/>
                <w:sz w:val="21"/>
                <w:szCs w:val="21"/>
                <w:lang w:val="en-US"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6" w:hRule="atLeast"/>
        </w:trPr>
        <w:tc>
          <w:tcPr>
            <w:tcW w:w="1668" w:type="dxa"/>
            <w:vAlign w:val="center"/>
          </w:tcPr>
          <w:p>
            <w:pPr>
              <w:widowControl/>
              <w:jc w:val="center"/>
              <w:rPr>
                <w:rFonts w:hint="eastAsia" w:ascii="宋体" w:hAnsi="宋体" w:eastAsia="宋体" w:cs="宋体"/>
                <w:snapToGrid w:val="0"/>
                <w:sz w:val="21"/>
                <w:szCs w:val="21"/>
                <w:lang w:val="en-US"/>
              </w:rPr>
            </w:pPr>
            <w:r>
              <w:rPr>
                <w:rFonts w:hint="eastAsia" w:ascii="宋体" w:hAnsi="宋体" w:eastAsia="宋体" w:cs="宋体"/>
                <w:snapToGrid w:val="0"/>
                <w:sz w:val="21"/>
                <w:szCs w:val="21"/>
                <w:lang w:val="en-US" w:eastAsia="zh-CN"/>
              </w:rPr>
              <w:t>设备维修工</w:t>
            </w:r>
          </w:p>
        </w:tc>
        <w:tc>
          <w:tcPr>
            <w:tcW w:w="999" w:type="dxa"/>
            <w:vAlign w:val="center"/>
          </w:tcPr>
          <w:p>
            <w:pPr>
              <w:widowControl/>
              <w:jc w:val="center"/>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20</w:t>
            </w:r>
          </w:p>
        </w:tc>
        <w:tc>
          <w:tcPr>
            <w:tcW w:w="1006" w:type="dxa"/>
            <w:vAlign w:val="center"/>
          </w:tcPr>
          <w:p>
            <w:pPr>
              <w:widowControl/>
              <w:jc w:val="center"/>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22</w:t>
            </w:r>
            <w:r>
              <w:rPr>
                <w:rFonts w:hint="eastAsia" w:ascii="宋体" w:hAnsi="宋体" w:eastAsia="宋体" w:cs="宋体"/>
                <w:snapToGrid w:val="0"/>
                <w:sz w:val="21"/>
                <w:szCs w:val="21"/>
              </w:rPr>
              <w:t>-</w:t>
            </w:r>
            <w:r>
              <w:rPr>
                <w:rFonts w:hint="eastAsia" w:ascii="宋体" w:hAnsi="宋体" w:eastAsia="宋体" w:cs="宋体"/>
                <w:snapToGrid w:val="0"/>
                <w:sz w:val="21"/>
                <w:szCs w:val="21"/>
                <w:lang w:val="en-US" w:eastAsia="zh-CN"/>
              </w:rPr>
              <w:t>50</w:t>
            </w:r>
          </w:p>
        </w:tc>
        <w:tc>
          <w:tcPr>
            <w:tcW w:w="1236" w:type="dxa"/>
            <w:gridSpan w:val="2"/>
            <w:vAlign w:val="center"/>
          </w:tcPr>
          <w:p>
            <w:pPr>
              <w:widowControl/>
              <w:jc w:val="center"/>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高中以上</w:t>
            </w:r>
          </w:p>
        </w:tc>
        <w:tc>
          <w:tcPr>
            <w:tcW w:w="3757" w:type="dxa"/>
            <w:vAlign w:val="center"/>
          </w:tcPr>
          <w:p>
            <w:pPr>
              <w:widowControl/>
              <w:jc w:val="both"/>
              <w:rPr>
                <w:rFonts w:hint="eastAsia" w:ascii="宋体" w:hAnsi="宋体" w:eastAsia="宋体" w:cs="宋体"/>
                <w:i w:val="0"/>
                <w:iCs w:val="0"/>
                <w:caps w:val="0"/>
                <w:color w:val="000000"/>
                <w:spacing w:val="0"/>
                <w:sz w:val="21"/>
                <w:szCs w:val="21"/>
                <w:shd w:val="clear" w:fill="FFFFFF"/>
                <w:lang w:eastAsia="zh-CN"/>
              </w:rPr>
            </w:pPr>
            <w:r>
              <w:rPr>
                <w:rFonts w:hint="eastAsia" w:ascii="宋体" w:hAnsi="宋体" w:eastAsia="宋体" w:cs="宋体"/>
                <w:i w:val="0"/>
                <w:iCs w:val="0"/>
                <w:caps w:val="0"/>
                <w:color w:val="000000"/>
                <w:spacing w:val="0"/>
                <w:sz w:val="21"/>
                <w:szCs w:val="21"/>
                <w:shd w:val="clear" w:fill="FFFFFF"/>
              </w:rPr>
              <w:t>1、负责本园的日常维修工作</w:t>
            </w:r>
          </w:p>
          <w:p>
            <w:pPr>
              <w:widowControl/>
              <w:jc w:val="both"/>
              <w:rPr>
                <w:rFonts w:hint="eastAsia" w:ascii="宋体" w:hAnsi="宋体" w:eastAsia="宋体" w:cs="宋体"/>
                <w:i w:val="0"/>
                <w:iCs w:val="0"/>
                <w:caps w:val="0"/>
                <w:color w:val="000000"/>
                <w:spacing w:val="0"/>
                <w:sz w:val="21"/>
                <w:szCs w:val="21"/>
                <w:shd w:val="clear" w:fill="FFFFFF"/>
                <w:lang w:eastAsia="zh-CN"/>
              </w:rPr>
            </w:pPr>
            <w:r>
              <w:rPr>
                <w:rFonts w:hint="eastAsia" w:ascii="宋体" w:hAnsi="宋体" w:eastAsia="宋体" w:cs="宋体"/>
                <w:i w:val="0"/>
                <w:iCs w:val="0"/>
                <w:caps w:val="0"/>
                <w:color w:val="000000"/>
                <w:spacing w:val="0"/>
                <w:sz w:val="21"/>
                <w:szCs w:val="21"/>
                <w:shd w:val="clear" w:fill="FFFFFF"/>
              </w:rPr>
              <w:t>2、负责废水处理站运行值班</w:t>
            </w:r>
          </w:p>
          <w:p>
            <w:pPr>
              <w:widowControl/>
              <w:jc w:val="both"/>
              <w:rPr>
                <w:rFonts w:hint="eastAsia" w:ascii="宋体" w:hAnsi="宋体" w:eastAsia="宋体" w:cs="宋体"/>
                <w:i w:val="0"/>
                <w:iCs w:val="0"/>
                <w:caps w:val="0"/>
                <w:color w:val="000000"/>
                <w:spacing w:val="0"/>
                <w:sz w:val="21"/>
                <w:szCs w:val="21"/>
                <w:shd w:val="clear" w:fill="FFFFFF"/>
                <w:lang w:eastAsia="zh-CN"/>
              </w:rPr>
            </w:pPr>
            <w:r>
              <w:rPr>
                <w:rFonts w:hint="eastAsia" w:ascii="宋体" w:hAnsi="宋体" w:eastAsia="宋体" w:cs="宋体"/>
                <w:i w:val="0"/>
                <w:iCs w:val="0"/>
                <w:caps w:val="0"/>
                <w:color w:val="000000"/>
                <w:spacing w:val="0"/>
                <w:sz w:val="21"/>
                <w:szCs w:val="21"/>
                <w:shd w:val="clear" w:fill="FFFFFF"/>
              </w:rPr>
              <w:t>3、负责本园开闭所、各配电房运行值班</w:t>
            </w:r>
          </w:p>
          <w:p>
            <w:pPr>
              <w:widowControl/>
              <w:jc w:val="both"/>
              <w:rPr>
                <w:rFonts w:hint="eastAsia" w:ascii="宋体" w:hAnsi="宋体" w:eastAsia="宋体" w:cs="宋体"/>
                <w:i w:val="0"/>
                <w:iCs w:val="0"/>
                <w:caps w:val="0"/>
                <w:color w:val="000000"/>
                <w:spacing w:val="0"/>
                <w:sz w:val="21"/>
                <w:szCs w:val="21"/>
                <w:shd w:val="clear" w:fill="FFFFFF"/>
                <w:lang w:eastAsia="zh-CN"/>
              </w:rPr>
            </w:pPr>
            <w:r>
              <w:rPr>
                <w:rFonts w:hint="eastAsia" w:ascii="宋体" w:hAnsi="宋体" w:eastAsia="宋体" w:cs="宋体"/>
                <w:i w:val="0"/>
                <w:iCs w:val="0"/>
                <w:caps w:val="0"/>
                <w:color w:val="000000"/>
                <w:spacing w:val="0"/>
                <w:sz w:val="21"/>
                <w:szCs w:val="21"/>
                <w:shd w:val="clear" w:fill="FFFFFF"/>
              </w:rPr>
              <w:t>4、负责各池夜间水循环运行管理</w:t>
            </w:r>
          </w:p>
          <w:p>
            <w:pPr>
              <w:widowControl/>
              <w:jc w:val="both"/>
              <w:rPr>
                <w:rFonts w:hint="eastAsia" w:ascii="宋体" w:hAnsi="宋体" w:eastAsia="宋体" w:cs="宋体"/>
                <w:i w:val="0"/>
                <w:iCs w:val="0"/>
                <w:caps w:val="0"/>
                <w:color w:val="000000"/>
                <w:spacing w:val="0"/>
                <w:sz w:val="21"/>
                <w:szCs w:val="21"/>
                <w:shd w:val="clear" w:fill="FFFFFF"/>
                <w:lang w:eastAsia="zh-CN"/>
              </w:rPr>
            </w:pPr>
            <w:r>
              <w:rPr>
                <w:rFonts w:hint="eastAsia" w:ascii="宋体" w:hAnsi="宋体" w:eastAsia="宋体" w:cs="宋体"/>
                <w:i w:val="0"/>
                <w:iCs w:val="0"/>
                <w:caps w:val="0"/>
                <w:color w:val="000000"/>
                <w:spacing w:val="0"/>
                <w:sz w:val="21"/>
                <w:szCs w:val="21"/>
                <w:shd w:val="clear" w:fill="FFFFFF"/>
              </w:rPr>
              <w:t>5、负责本园给/排水情况的检查</w:t>
            </w:r>
          </w:p>
          <w:p>
            <w:pPr>
              <w:widowControl/>
              <w:jc w:val="both"/>
              <w:rPr>
                <w:rFonts w:hint="eastAsia" w:ascii="宋体" w:hAnsi="宋体" w:eastAsia="宋体" w:cs="宋体"/>
                <w:snapToGrid w:val="0"/>
                <w:sz w:val="21"/>
                <w:szCs w:val="21"/>
                <w:lang w:eastAsia="zh-CN"/>
              </w:rPr>
            </w:pPr>
            <w:r>
              <w:rPr>
                <w:rFonts w:hint="eastAsia" w:ascii="宋体" w:hAnsi="宋体" w:eastAsia="宋体" w:cs="宋体"/>
                <w:i w:val="0"/>
                <w:iCs w:val="0"/>
                <w:caps w:val="0"/>
                <w:color w:val="000000"/>
                <w:spacing w:val="0"/>
                <w:sz w:val="21"/>
                <w:szCs w:val="21"/>
                <w:shd w:val="clear" w:fill="FFFFFF"/>
              </w:rPr>
              <w:t>6、负责做好值班巡查及用能操表与用能分析园区设备的</w:t>
            </w:r>
            <w:r>
              <w:rPr>
                <w:rFonts w:hint="eastAsia" w:ascii="宋体" w:hAnsi="宋体" w:cs="宋体"/>
                <w:i w:val="0"/>
                <w:iCs w:val="0"/>
                <w:caps w:val="0"/>
                <w:color w:val="000000"/>
                <w:spacing w:val="0"/>
                <w:sz w:val="21"/>
                <w:szCs w:val="21"/>
                <w:shd w:val="clear" w:fill="FFFFFF"/>
                <w:lang w:val="en-US" w:eastAsia="zh-CN"/>
              </w:rPr>
              <w:t>10</w:t>
            </w:r>
            <w:r>
              <w:rPr>
                <w:rFonts w:hint="eastAsia" w:ascii="宋体" w:hAnsi="宋体" w:eastAsia="宋体" w:cs="宋体"/>
                <w:i w:val="0"/>
                <w:iCs w:val="0"/>
                <w:caps w:val="0"/>
                <w:color w:val="000000"/>
                <w:spacing w:val="0"/>
                <w:sz w:val="21"/>
                <w:szCs w:val="21"/>
                <w:shd w:val="clear" w:fill="FFFFFF"/>
              </w:rPr>
              <w:t>维护检修、计划检修、保养工作；及时巡查，发现问题及时处理，持有电工证及具有空调维修、焊工、木工、油漆工作经验者优先。</w:t>
            </w:r>
          </w:p>
        </w:tc>
        <w:tc>
          <w:tcPr>
            <w:tcW w:w="1175" w:type="dxa"/>
            <w:vAlign w:val="center"/>
          </w:tcPr>
          <w:p>
            <w:pPr>
              <w:widowControl/>
              <w:jc w:val="center"/>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30</w:t>
            </w:r>
            <w:r>
              <w:rPr>
                <w:rFonts w:hint="eastAsia" w:ascii="宋体" w:hAnsi="宋体" w:eastAsia="宋体" w:cs="宋体"/>
                <w:snapToGrid w:val="0"/>
                <w:sz w:val="21"/>
                <w:szCs w:val="21"/>
              </w:rPr>
              <w:t>00-</w:t>
            </w:r>
            <w:r>
              <w:rPr>
                <w:rFonts w:hint="eastAsia" w:ascii="宋体" w:hAnsi="宋体" w:eastAsia="宋体" w:cs="宋体"/>
                <w:snapToGrid w:val="0"/>
                <w:sz w:val="21"/>
                <w:szCs w:val="21"/>
                <w:lang w:val="en-US" w:eastAsia="zh-CN"/>
              </w:rPr>
              <w:t>6000</w:t>
            </w:r>
          </w:p>
        </w:tc>
        <w:tc>
          <w:tcPr>
            <w:tcW w:w="918" w:type="dxa"/>
            <w:vAlign w:val="center"/>
          </w:tcPr>
          <w:p>
            <w:pPr>
              <w:widowControl/>
              <w:jc w:val="center"/>
              <w:rPr>
                <w:rFonts w:hint="eastAsia" w:ascii="宋体" w:hAnsi="宋体" w:eastAsia="宋体" w:cs="宋体"/>
                <w:snapToGrid w:val="0"/>
                <w:sz w:val="21"/>
                <w:szCs w:val="21"/>
              </w:rPr>
            </w:pPr>
            <w:r>
              <w:rPr>
                <w:rFonts w:hint="eastAsia" w:ascii="宋体" w:hAnsi="宋体" w:eastAsia="宋体" w:cs="宋体"/>
                <w:snapToGrid w:val="0"/>
                <w:sz w:val="21"/>
                <w:szCs w:val="21"/>
                <w:lang w:val="en-US"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3" w:hRule="atLeast"/>
        </w:trPr>
        <w:tc>
          <w:tcPr>
            <w:tcW w:w="1668" w:type="dxa"/>
            <w:vAlign w:val="center"/>
          </w:tcPr>
          <w:p>
            <w:pPr>
              <w:widowControl/>
              <w:jc w:val="center"/>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设备维修工（实习生）</w:t>
            </w:r>
          </w:p>
        </w:tc>
        <w:tc>
          <w:tcPr>
            <w:tcW w:w="999" w:type="dxa"/>
            <w:vAlign w:val="center"/>
          </w:tcPr>
          <w:p>
            <w:pPr>
              <w:widowControl/>
              <w:jc w:val="center"/>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5</w:t>
            </w:r>
          </w:p>
        </w:tc>
        <w:tc>
          <w:tcPr>
            <w:tcW w:w="1006" w:type="dxa"/>
            <w:vAlign w:val="center"/>
          </w:tcPr>
          <w:p>
            <w:pPr>
              <w:widowControl/>
              <w:jc w:val="center"/>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18-24</w:t>
            </w:r>
          </w:p>
        </w:tc>
        <w:tc>
          <w:tcPr>
            <w:tcW w:w="1236" w:type="dxa"/>
            <w:gridSpan w:val="2"/>
            <w:vAlign w:val="center"/>
          </w:tcPr>
          <w:p>
            <w:pPr>
              <w:widowControl/>
              <w:jc w:val="center"/>
              <w:rPr>
                <w:rFonts w:hint="eastAsia" w:ascii="宋体" w:hAnsi="宋体" w:eastAsia="宋体" w:cs="宋体"/>
                <w:snapToGrid w:val="0"/>
                <w:color w:val="000000" w:themeColor="text1"/>
                <w:sz w:val="21"/>
                <w:szCs w:val="21"/>
                <w:lang w:val="en-US" w:eastAsia="zh-CN"/>
                <w14:textFill>
                  <w14:solidFill>
                    <w14:schemeClr w14:val="tx1"/>
                  </w14:solidFill>
                </w14:textFill>
              </w:rPr>
            </w:pPr>
            <w:r>
              <w:rPr>
                <w:rFonts w:hint="eastAsia" w:ascii="宋体" w:hAnsi="宋体" w:eastAsia="宋体" w:cs="宋体"/>
                <w:snapToGrid w:val="0"/>
                <w:color w:val="000000" w:themeColor="text1"/>
                <w:sz w:val="21"/>
                <w:szCs w:val="21"/>
                <w:lang w:val="en-US" w:eastAsia="zh-CN"/>
                <w14:textFill>
                  <w14:solidFill>
                    <w14:schemeClr w14:val="tx1"/>
                  </w14:solidFill>
                </w14:textFill>
              </w:rPr>
              <w:t>机电维修相关专业</w:t>
            </w:r>
          </w:p>
        </w:tc>
        <w:tc>
          <w:tcPr>
            <w:tcW w:w="3757" w:type="dxa"/>
            <w:vAlign w:val="center"/>
          </w:tcPr>
          <w:p>
            <w:pPr>
              <w:widowControl/>
              <w:jc w:val="center"/>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w:t>
            </w:r>
          </w:p>
        </w:tc>
        <w:tc>
          <w:tcPr>
            <w:tcW w:w="1175" w:type="dxa"/>
            <w:vAlign w:val="center"/>
          </w:tcPr>
          <w:p>
            <w:pPr>
              <w:widowControl/>
              <w:jc w:val="center"/>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2500-3000</w:t>
            </w:r>
          </w:p>
        </w:tc>
        <w:tc>
          <w:tcPr>
            <w:tcW w:w="918" w:type="dxa"/>
            <w:vAlign w:val="center"/>
          </w:tcPr>
          <w:p>
            <w:pPr>
              <w:widowControl/>
              <w:jc w:val="center"/>
              <w:rPr>
                <w:rFonts w:hint="eastAsia" w:ascii="宋体" w:hAnsi="宋体" w:eastAsia="宋体" w:cs="宋体"/>
                <w:snapToGrid w:val="0"/>
                <w:sz w:val="21"/>
                <w:szCs w:val="21"/>
              </w:rPr>
            </w:pPr>
            <w:r>
              <w:rPr>
                <w:rFonts w:hint="eastAsia" w:ascii="宋体" w:hAnsi="宋体" w:eastAsia="宋体" w:cs="宋体"/>
                <w:snapToGrid w:val="0"/>
                <w:sz w:val="21"/>
                <w:szCs w:val="21"/>
                <w:lang w:val="en-US"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3" w:hRule="atLeast"/>
        </w:trPr>
        <w:tc>
          <w:tcPr>
            <w:tcW w:w="1668" w:type="dxa"/>
            <w:vAlign w:val="center"/>
          </w:tcPr>
          <w:p>
            <w:pPr>
              <w:widowControl/>
              <w:jc w:val="center"/>
              <w:rPr>
                <w:rFonts w:hint="default" w:ascii="宋体" w:hAnsi="宋体" w:eastAsia="宋体" w:cs="宋体"/>
                <w:snapToGrid w:val="0"/>
                <w:sz w:val="21"/>
                <w:szCs w:val="21"/>
                <w:lang w:val="en-US" w:eastAsia="zh-CN"/>
              </w:rPr>
            </w:pPr>
            <w:r>
              <w:rPr>
                <w:rFonts w:hint="eastAsia" w:ascii="宋体" w:hAnsi="宋体" w:cs="宋体"/>
                <w:snapToGrid w:val="0"/>
                <w:sz w:val="21"/>
                <w:szCs w:val="21"/>
                <w:lang w:val="en-US" w:eastAsia="zh-CN"/>
              </w:rPr>
              <w:t>文案、新媒体</w:t>
            </w:r>
          </w:p>
        </w:tc>
        <w:tc>
          <w:tcPr>
            <w:tcW w:w="999" w:type="dxa"/>
            <w:vAlign w:val="center"/>
          </w:tcPr>
          <w:p>
            <w:pPr>
              <w:widowControl/>
              <w:jc w:val="center"/>
              <w:rPr>
                <w:rFonts w:hint="default" w:ascii="宋体" w:hAnsi="宋体" w:eastAsia="宋体" w:cs="宋体"/>
                <w:snapToGrid w:val="0"/>
                <w:sz w:val="21"/>
                <w:szCs w:val="21"/>
                <w:lang w:val="en-US" w:eastAsia="zh-CN"/>
              </w:rPr>
            </w:pPr>
            <w:r>
              <w:rPr>
                <w:rFonts w:hint="eastAsia" w:ascii="宋体" w:hAnsi="宋体" w:cs="宋体"/>
                <w:snapToGrid w:val="0"/>
                <w:sz w:val="21"/>
                <w:szCs w:val="21"/>
                <w:lang w:val="en-US" w:eastAsia="zh-CN"/>
              </w:rPr>
              <w:t>2</w:t>
            </w:r>
          </w:p>
        </w:tc>
        <w:tc>
          <w:tcPr>
            <w:tcW w:w="1006" w:type="dxa"/>
            <w:vAlign w:val="center"/>
          </w:tcPr>
          <w:p>
            <w:pPr>
              <w:widowControl/>
              <w:jc w:val="center"/>
              <w:rPr>
                <w:rFonts w:hint="default" w:ascii="宋体" w:hAnsi="宋体" w:eastAsia="宋体" w:cs="宋体"/>
                <w:snapToGrid w:val="0"/>
                <w:sz w:val="21"/>
                <w:szCs w:val="21"/>
                <w:lang w:val="en-US" w:eastAsia="zh-CN"/>
              </w:rPr>
            </w:pPr>
            <w:r>
              <w:rPr>
                <w:rFonts w:hint="eastAsia" w:ascii="宋体" w:hAnsi="宋体" w:cs="宋体"/>
                <w:snapToGrid w:val="0"/>
                <w:sz w:val="21"/>
                <w:szCs w:val="21"/>
                <w:lang w:val="en-US" w:eastAsia="zh-CN"/>
              </w:rPr>
              <w:t>22-38</w:t>
            </w:r>
          </w:p>
        </w:tc>
        <w:tc>
          <w:tcPr>
            <w:tcW w:w="1236" w:type="dxa"/>
            <w:gridSpan w:val="2"/>
            <w:vAlign w:val="center"/>
          </w:tcPr>
          <w:p>
            <w:pPr>
              <w:widowControl/>
              <w:jc w:val="center"/>
              <w:rPr>
                <w:rFonts w:hint="default" w:ascii="宋体" w:hAnsi="宋体" w:eastAsia="宋体" w:cs="宋体"/>
                <w:snapToGrid w:val="0"/>
                <w:color w:val="000000" w:themeColor="text1"/>
                <w:sz w:val="21"/>
                <w:szCs w:val="21"/>
                <w:lang w:val="en-US" w:eastAsia="zh-CN"/>
                <w14:textFill>
                  <w14:solidFill>
                    <w14:schemeClr w14:val="tx1"/>
                  </w14:solidFill>
                </w14:textFill>
              </w:rPr>
            </w:pPr>
            <w:r>
              <w:rPr>
                <w:rFonts w:hint="eastAsia" w:ascii="宋体" w:hAnsi="宋体" w:cs="宋体"/>
                <w:snapToGrid w:val="0"/>
                <w:color w:val="000000" w:themeColor="text1"/>
                <w:sz w:val="21"/>
                <w:szCs w:val="21"/>
                <w:lang w:val="en-US" w:eastAsia="zh-CN"/>
                <w14:textFill>
                  <w14:solidFill>
                    <w14:schemeClr w14:val="tx1"/>
                  </w14:solidFill>
                </w14:textFill>
              </w:rPr>
              <w:t>大专</w:t>
            </w:r>
          </w:p>
        </w:tc>
        <w:tc>
          <w:tcPr>
            <w:tcW w:w="3757" w:type="dxa"/>
            <w:vAlign w:val="center"/>
          </w:tcPr>
          <w:p>
            <w:pPr>
              <w:widowControl/>
              <w:jc w:val="center"/>
              <w:rPr>
                <w:rFonts w:hint="default" w:ascii="宋体" w:hAnsi="宋体" w:eastAsia="宋体" w:cs="宋体"/>
                <w:snapToGrid w:val="0"/>
                <w:sz w:val="21"/>
                <w:szCs w:val="21"/>
                <w:lang w:val="en-US" w:eastAsia="zh-CN"/>
              </w:rPr>
            </w:pPr>
            <w:r>
              <w:rPr>
                <w:rFonts w:hint="eastAsia" w:ascii="宋体" w:hAnsi="宋体" w:cs="宋体"/>
                <w:snapToGrid w:val="0"/>
                <w:sz w:val="21"/>
                <w:szCs w:val="21"/>
                <w:lang w:val="en-US" w:eastAsia="zh-CN"/>
              </w:rPr>
              <w:t>—</w:t>
            </w:r>
          </w:p>
        </w:tc>
        <w:tc>
          <w:tcPr>
            <w:tcW w:w="1175" w:type="dxa"/>
            <w:vAlign w:val="center"/>
          </w:tcPr>
          <w:p>
            <w:pPr>
              <w:widowControl/>
              <w:jc w:val="center"/>
              <w:rPr>
                <w:rFonts w:hint="default" w:ascii="宋体" w:hAnsi="宋体" w:eastAsia="宋体" w:cs="宋体"/>
                <w:snapToGrid w:val="0"/>
                <w:sz w:val="21"/>
                <w:szCs w:val="21"/>
                <w:lang w:val="en-US" w:eastAsia="zh-CN"/>
              </w:rPr>
            </w:pPr>
            <w:r>
              <w:rPr>
                <w:rFonts w:hint="eastAsia" w:ascii="宋体" w:hAnsi="宋体" w:cs="宋体"/>
                <w:snapToGrid w:val="0"/>
                <w:sz w:val="21"/>
                <w:szCs w:val="21"/>
                <w:lang w:val="en-US" w:eastAsia="zh-CN"/>
              </w:rPr>
              <w:t>4000-6000</w:t>
            </w:r>
          </w:p>
        </w:tc>
        <w:tc>
          <w:tcPr>
            <w:tcW w:w="918" w:type="dxa"/>
            <w:vAlign w:val="center"/>
          </w:tcPr>
          <w:p>
            <w:pPr>
              <w:widowControl/>
              <w:jc w:val="center"/>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2" w:hRule="atLeast"/>
        </w:trPr>
        <w:tc>
          <w:tcPr>
            <w:tcW w:w="1668" w:type="dxa"/>
            <w:vMerge w:val="restart"/>
            <w:vAlign w:val="center"/>
          </w:tcPr>
          <w:p>
            <w:pPr>
              <w:widowControl/>
              <w:jc w:val="center"/>
              <w:rPr>
                <w:rFonts w:hint="eastAsia" w:ascii="宋体" w:hAnsi="宋体" w:eastAsia="宋体" w:cs="宋体"/>
                <w:snapToGrid w:val="0"/>
                <w:sz w:val="21"/>
                <w:szCs w:val="21"/>
              </w:rPr>
            </w:pPr>
            <w:r>
              <w:rPr>
                <w:rFonts w:hint="eastAsia" w:ascii="宋体" w:hAnsi="宋体" w:eastAsia="宋体" w:cs="宋体"/>
                <w:snapToGrid w:val="0"/>
                <w:sz w:val="21"/>
                <w:szCs w:val="21"/>
              </w:rPr>
              <w:t>联系方式</w:t>
            </w:r>
          </w:p>
        </w:tc>
        <w:tc>
          <w:tcPr>
            <w:tcW w:w="9091" w:type="dxa"/>
            <w:gridSpan w:val="7"/>
            <w:vAlign w:val="center"/>
          </w:tcPr>
          <w:p>
            <w:pPr>
              <w:widowControl/>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rPr>
              <w:t>单位地址：</w:t>
            </w:r>
            <w:r>
              <w:rPr>
                <w:rFonts w:hint="eastAsia" w:ascii="宋体" w:hAnsi="宋体" w:eastAsia="宋体" w:cs="宋体"/>
                <w:i w:val="0"/>
                <w:iCs w:val="0"/>
                <w:caps w:val="0"/>
                <w:color w:val="000000"/>
                <w:spacing w:val="0"/>
                <w:sz w:val="21"/>
                <w:szCs w:val="21"/>
                <w:shd w:val="clear" w:fill="FFFFFF"/>
              </w:rPr>
              <w:t>吴川市鼎龙吉兆湾国家海洋度假区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1668" w:type="dxa"/>
            <w:vMerge w:val="continue"/>
            <w:vAlign w:val="center"/>
          </w:tcPr>
          <w:p>
            <w:pPr>
              <w:widowControl/>
              <w:jc w:val="center"/>
              <w:rPr>
                <w:rFonts w:hint="eastAsia" w:ascii="宋体" w:hAnsi="宋体" w:eastAsia="宋体" w:cs="宋体"/>
                <w:snapToGrid w:val="0"/>
                <w:sz w:val="21"/>
                <w:szCs w:val="21"/>
              </w:rPr>
            </w:pPr>
          </w:p>
        </w:tc>
        <w:tc>
          <w:tcPr>
            <w:tcW w:w="2855" w:type="dxa"/>
            <w:gridSpan w:val="3"/>
            <w:vAlign w:val="center"/>
          </w:tcPr>
          <w:p>
            <w:pPr>
              <w:widowControl/>
              <w:jc w:val="left"/>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rPr>
              <w:t>联系人：</w:t>
            </w:r>
            <w:r>
              <w:rPr>
                <w:rFonts w:hint="eastAsia" w:ascii="宋体" w:hAnsi="宋体" w:eastAsia="宋体" w:cs="宋体"/>
                <w:snapToGrid w:val="0"/>
                <w:sz w:val="21"/>
                <w:szCs w:val="21"/>
                <w:lang w:val="en-US" w:eastAsia="zh-CN"/>
              </w:rPr>
              <w:t>陈小姐</w:t>
            </w:r>
          </w:p>
        </w:tc>
        <w:tc>
          <w:tcPr>
            <w:tcW w:w="6236" w:type="dxa"/>
            <w:gridSpan w:val="4"/>
            <w:vAlign w:val="center"/>
          </w:tcPr>
          <w:p>
            <w:pPr>
              <w:widowControl/>
              <w:jc w:val="left"/>
              <w:rPr>
                <w:rFonts w:hint="default" w:ascii="宋体" w:hAnsi="宋体" w:eastAsia="宋体" w:cs="宋体"/>
                <w:snapToGrid w:val="0"/>
                <w:sz w:val="21"/>
                <w:szCs w:val="21"/>
                <w:lang w:val="en-US" w:eastAsia="zh-CN"/>
              </w:rPr>
            </w:pPr>
            <w:r>
              <w:rPr>
                <w:rFonts w:hint="eastAsia" w:ascii="宋体" w:hAnsi="宋体" w:eastAsia="宋体" w:cs="宋体"/>
                <w:snapToGrid w:val="0"/>
                <w:sz w:val="21"/>
                <w:szCs w:val="21"/>
              </w:rPr>
              <w:t>联系电话：</w:t>
            </w:r>
            <w:r>
              <w:rPr>
                <w:rFonts w:hint="eastAsia" w:ascii="宋体" w:hAnsi="宋体" w:cs="宋体"/>
                <w:snapToGrid w:val="0"/>
                <w:sz w:val="21"/>
                <w:szCs w:val="21"/>
                <w:lang w:val="en-US" w:eastAsia="zh-CN"/>
              </w:rPr>
              <w:t>18927693510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1668" w:type="dxa"/>
            <w:vMerge w:val="continue"/>
            <w:vAlign w:val="center"/>
          </w:tcPr>
          <w:p>
            <w:pPr>
              <w:widowControl/>
              <w:jc w:val="center"/>
              <w:rPr>
                <w:rFonts w:hint="eastAsia" w:ascii="宋体" w:hAnsi="宋体" w:eastAsia="宋体" w:cs="宋体"/>
                <w:snapToGrid w:val="0"/>
                <w:sz w:val="21"/>
                <w:szCs w:val="21"/>
              </w:rPr>
            </w:pPr>
          </w:p>
        </w:tc>
        <w:tc>
          <w:tcPr>
            <w:tcW w:w="9091" w:type="dxa"/>
            <w:gridSpan w:val="7"/>
            <w:vAlign w:val="center"/>
          </w:tcPr>
          <w:p>
            <w:pPr>
              <w:widowControl/>
              <w:jc w:val="left"/>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rPr>
              <w:t>电子邮箱：</w:t>
            </w:r>
          </w:p>
        </w:tc>
      </w:tr>
    </w:tbl>
    <w:p>
      <w:pPr>
        <w:rPr>
          <w:rFonts w:hint="eastAsia" w:ascii="宋体" w:hAnsi="宋体" w:eastAsia="宋体" w:cs="宋体"/>
          <w:color w:val="FF0000"/>
          <w:sz w:val="21"/>
          <w:szCs w:val="21"/>
          <w:u w:val="single"/>
        </w:rPr>
      </w:pP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PingFangSC-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PingFangSC-Regular">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74592"/>
    <w:multiLevelType w:val="singleLevel"/>
    <w:tmpl w:val="8CC74592"/>
    <w:lvl w:ilvl="0" w:tentative="0">
      <w:start w:val="1"/>
      <w:numFmt w:val="decimal"/>
      <w:suff w:val="nothing"/>
      <w:lvlText w:val="%1、"/>
      <w:lvlJc w:val="left"/>
    </w:lvl>
  </w:abstractNum>
  <w:abstractNum w:abstractNumId="1">
    <w:nsid w:val="A3BC736F"/>
    <w:multiLevelType w:val="singleLevel"/>
    <w:tmpl w:val="A3BC736F"/>
    <w:lvl w:ilvl="0" w:tentative="0">
      <w:start w:val="1"/>
      <w:numFmt w:val="decimal"/>
      <w:suff w:val="nothing"/>
      <w:lvlText w:val="%1、"/>
      <w:lvlJc w:val="left"/>
    </w:lvl>
  </w:abstractNum>
  <w:abstractNum w:abstractNumId="2">
    <w:nsid w:val="A9F53603"/>
    <w:multiLevelType w:val="singleLevel"/>
    <w:tmpl w:val="A9F53603"/>
    <w:lvl w:ilvl="0" w:tentative="0">
      <w:start w:val="1"/>
      <w:numFmt w:val="decimal"/>
      <w:suff w:val="nothing"/>
      <w:lvlText w:val="%1、"/>
      <w:lvlJc w:val="left"/>
    </w:lvl>
  </w:abstractNum>
  <w:abstractNum w:abstractNumId="3">
    <w:nsid w:val="ABE7E6EC"/>
    <w:multiLevelType w:val="singleLevel"/>
    <w:tmpl w:val="ABE7E6EC"/>
    <w:lvl w:ilvl="0" w:tentative="0">
      <w:start w:val="1"/>
      <w:numFmt w:val="decimal"/>
      <w:suff w:val="nothing"/>
      <w:lvlText w:val="%1、"/>
      <w:lvlJc w:val="left"/>
    </w:lvl>
  </w:abstractNum>
  <w:abstractNum w:abstractNumId="4">
    <w:nsid w:val="DC16AABB"/>
    <w:multiLevelType w:val="singleLevel"/>
    <w:tmpl w:val="DC16AABB"/>
    <w:lvl w:ilvl="0" w:tentative="0">
      <w:start w:val="1"/>
      <w:numFmt w:val="decimal"/>
      <w:suff w:val="nothing"/>
      <w:lvlText w:val="%1、"/>
      <w:lvlJc w:val="left"/>
    </w:lvl>
  </w:abstractNum>
  <w:abstractNum w:abstractNumId="5">
    <w:nsid w:val="194D94D4"/>
    <w:multiLevelType w:val="singleLevel"/>
    <w:tmpl w:val="194D94D4"/>
    <w:lvl w:ilvl="0" w:tentative="0">
      <w:start w:val="1"/>
      <w:numFmt w:val="decimal"/>
      <w:suff w:val="nothing"/>
      <w:lvlText w:val="%1、"/>
      <w:lvlJc w:val="left"/>
    </w:lvl>
  </w:abstractNum>
  <w:abstractNum w:abstractNumId="6">
    <w:nsid w:val="27D79913"/>
    <w:multiLevelType w:val="singleLevel"/>
    <w:tmpl w:val="27D79913"/>
    <w:lvl w:ilvl="0" w:tentative="0">
      <w:start w:val="1"/>
      <w:numFmt w:val="decimal"/>
      <w:suff w:val="nothing"/>
      <w:lvlText w:val="%1、"/>
      <w:lvlJc w:val="left"/>
    </w:lvl>
  </w:abstractNum>
  <w:abstractNum w:abstractNumId="7">
    <w:nsid w:val="3ED5AEA2"/>
    <w:multiLevelType w:val="singleLevel"/>
    <w:tmpl w:val="3ED5AEA2"/>
    <w:lvl w:ilvl="0" w:tentative="0">
      <w:start w:val="1"/>
      <w:numFmt w:val="decimal"/>
      <w:suff w:val="nothing"/>
      <w:lvlText w:val="%1、"/>
      <w:lvlJc w:val="left"/>
    </w:lvl>
  </w:abstractNum>
  <w:abstractNum w:abstractNumId="8">
    <w:nsid w:val="5B531B2E"/>
    <w:multiLevelType w:val="singleLevel"/>
    <w:tmpl w:val="5B531B2E"/>
    <w:lvl w:ilvl="0" w:tentative="0">
      <w:start w:val="1"/>
      <w:numFmt w:val="decimal"/>
      <w:suff w:val="nothing"/>
      <w:lvlText w:val="%1、"/>
      <w:lvlJc w:val="left"/>
    </w:lvl>
  </w:abstractNum>
  <w:abstractNum w:abstractNumId="9">
    <w:nsid w:val="699B1A42"/>
    <w:multiLevelType w:val="multilevel"/>
    <w:tmpl w:val="699B1A4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4683C51"/>
    <w:multiLevelType w:val="singleLevel"/>
    <w:tmpl w:val="74683C51"/>
    <w:lvl w:ilvl="0" w:tentative="0">
      <w:start w:val="1"/>
      <w:numFmt w:val="decimal"/>
      <w:suff w:val="nothing"/>
      <w:lvlText w:val="%1、"/>
      <w:lvlJc w:val="left"/>
    </w:lvl>
  </w:abstractNum>
  <w:num w:numId="1">
    <w:abstractNumId w:val="8"/>
  </w:num>
  <w:num w:numId="2">
    <w:abstractNumId w:val="1"/>
  </w:num>
  <w:num w:numId="3">
    <w:abstractNumId w:val="5"/>
  </w:num>
  <w:num w:numId="4">
    <w:abstractNumId w:val="3"/>
  </w:num>
  <w:num w:numId="5">
    <w:abstractNumId w:val="2"/>
  </w:num>
  <w:num w:numId="6">
    <w:abstractNumId w:val="10"/>
  </w:num>
  <w:num w:numId="7">
    <w:abstractNumId w:val="7"/>
  </w:num>
  <w:num w:numId="8">
    <w:abstractNumId w:val="0"/>
  </w:num>
  <w:num w:numId="9">
    <w:abstractNumId w:val="6"/>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E24D27"/>
    <w:rsid w:val="00905313"/>
    <w:rsid w:val="18052E0E"/>
    <w:rsid w:val="27D16E73"/>
    <w:rsid w:val="35605C7C"/>
    <w:rsid w:val="3D402236"/>
    <w:rsid w:val="43476858"/>
    <w:rsid w:val="43576515"/>
    <w:rsid w:val="481515C4"/>
    <w:rsid w:val="4A126FF5"/>
    <w:rsid w:val="5B1A7176"/>
    <w:rsid w:val="68C60526"/>
    <w:rsid w:val="6F6D3FE6"/>
    <w:rsid w:val="703F1138"/>
    <w:rsid w:val="74E24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6">
    <w:name w:val="Hyperlink"/>
    <w:basedOn w:val="5"/>
    <w:semiHidden/>
    <w:unhideWhenUsed/>
    <w:qFormat/>
    <w:uiPriority w:val="99"/>
    <w:rPr>
      <w:color w:val="0000FF"/>
      <w:u w:val="single"/>
    </w:r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14522</Words>
  <Characters>16798</Characters>
  <Lines>0</Lines>
  <Paragraphs>0</Paragraphs>
  <TotalTime>5</TotalTime>
  <ScaleCrop>false</ScaleCrop>
  <LinksUpToDate>false</LinksUpToDate>
  <CharactersWithSpaces>16906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2022-02-14T08:35:00Z</dcterms:created>
  <dc:creator>一</dc:creator>
  <cp:lastModifiedBy>村长大人</cp:lastModifiedBy>
  <dcterms:modified xsi:type="dcterms:W3CDTF">2022-04-06T07:19:57Z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2C036B57F073447DA21700058869B7F3</vt:lpwstr>
  </property>
</Properties>
</file>