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ascii="Helvetica" w:hAnsi="Helvetica" w:eastAsia="Helvetica" w:cs="Helvetica"/>
          <w:i w:val="0"/>
          <w:iCs w:val="0"/>
          <w:caps w:val="0"/>
          <w:color w:val="333333"/>
          <w:spacing w:val="0"/>
        </w:rPr>
      </w:pPr>
      <w:bookmarkStart w:id="0" w:name="_GoBack"/>
      <w:bookmarkEnd w:id="0"/>
      <w:r>
        <w:rPr>
          <w:rFonts w:hint="default" w:ascii="Helvetica" w:hAnsi="Helvetica" w:eastAsia="Helvetica" w:cs="Helvetica"/>
          <w:i w:val="0"/>
          <w:iCs w:val="0"/>
          <w:caps w:val="0"/>
          <w:color w:val="333333"/>
          <w:spacing w:val="0"/>
        </w:rPr>
        <w:t>2022年</w:t>
      </w:r>
      <w:r>
        <w:rPr>
          <w:rFonts w:hint="eastAsia" w:ascii="Helvetica" w:hAnsi="Helvetica" w:cs="Helvetica"/>
          <w:i w:val="0"/>
          <w:iCs w:val="0"/>
          <w:caps w:val="0"/>
          <w:color w:val="333333"/>
          <w:spacing w:val="0"/>
          <w:lang w:val="en-US" w:eastAsia="zh-CN"/>
        </w:rPr>
        <w:t>吴川</w:t>
      </w:r>
      <w:r>
        <w:rPr>
          <w:rFonts w:hint="default" w:ascii="Helvetica" w:hAnsi="Helvetica" w:eastAsia="Helvetica" w:cs="Helvetica"/>
          <w:i w:val="0"/>
          <w:iCs w:val="0"/>
          <w:caps w:val="0"/>
          <w:color w:val="333333"/>
          <w:spacing w:val="0"/>
        </w:rPr>
        <w:t>市高校毕业生网络招聘岗位信息</w:t>
      </w:r>
    </w:p>
    <w:p>
      <w:pPr>
        <w:spacing w:line="600" w:lineRule="exact"/>
        <w:jc w:val="both"/>
        <w:rPr>
          <w:rFonts w:hint="eastAsia" w:ascii="仿宋_GB2312" w:hAnsi="宋体" w:eastAsia="仿宋_GB2312"/>
          <w:snapToGrid w:val="0"/>
          <w:sz w:val="32"/>
          <w:szCs w:val="32"/>
        </w:rPr>
      </w:pPr>
    </w:p>
    <w:p>
      <w:pPr>
        <w:spacing w:line="600" w:lineRule="exact"/>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吴川市大昌行骏源汽车销售服务有限公司</w:t>
      </w:r>
    </w:p>
    <w:p>
      <w:pPr>
        <w:spacing w:line="600" w:lineRule="exact"/>
        <w:jc w:val="center"/>
        <w:rPr>
          <w:rFonts w:hint="eastAsia" w:ascii="仿宋_GB2312" w:hAnsi="宋体" w:eastAsia="仿宋_GB2312"/>
          <w:snapToGrid w:val="0"/>
          <w:sz w:val="32"/>
          <w:szCs w:val="32"/>
          <w:lang w:eastAsia="zh-CN"/>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362"/>
        <w:gridCol w:w="1448"/>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left"/>
              <w:rPr>
                <w:rFonts w:ascii="仿宋_GB2312" w:hAnsi="宋体" w:eastAsia="仿宋_GB2312"/>
                <w:snapToGrid w:val="0"/>
                <w:sz w:val="32"/>
                <w:szCs w:val="32"/>
              </w:rPr>
            </w:pPr>
            <w:r>
              <w:rPr>
                <w:rFonts w:hint="eastAsia" w:ascii="仿宋_GB2312" w:hAnsi="宋体" w:eastAsia="仿宋_GB2312"/>
                <w:snapToGrid w:val="0"/>
                <w:sz w:val="32"/>
                <w:szCs w:val="32"/>
              </w:rPr>
              <w:t>吴川市大昌行骏源汽车销售服务有限公司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 xml:space="preserve">   </w:t>
            </w:r>
            <w:r>
              <w:rPr>
                <w:rFonts w:hint="eastAsia" w:ascii="仿宋_GB2312" w:hAnsi="宋体" w:eastAsia="仿宋_GB2312"/>
                <w:snapToGrid w:val="0"/>
                <w:sz w:val="28"/>
                <w:szCs w:val="28"/>
              </w:rPr>
              <w:t xml:space="preserve"> 广汽本田骏源店占地1561平米，集新车销售、售后服务、零配件供应和信息反馈于一体，并提供二手车置换、保险、金融按揭等汽车服务。作为吴川市首家厂家授权标准4S店，大昌行集团第八家广汽本田4S店，骏源店全体同仁将秉持大昌行汽车“匠心服务传递幸福”的服务理念，诚信经营，为广大车友提供“更近·更快·更好”的优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36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448"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销售顾问</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1、有较强的学习、沟通能力，善于交际；2、有良好的团队合作意识和承压能力；3、有驾照与实际销售业绩经验优先。</w:t>
            </w:r>
          </w:p>
        </w:tc>
        <w:tc>
          <w:tcPr>
            <w:tcW w:w="144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续保专员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1、负责客户保险相关的投保、续保、招揽及系统分析；2、与新老顾客联系，促成续保完成；3、对客户进行保险追踪跟进，解决保险业务投诉。</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辅助机修工进行车辆的维修保养；</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w:t>
            </w:r>
            <w:r>
              <w:rPr>
                <w:rFonts w:ascii="仿宋_GB2312" w:hAnsi="宋体" w:eastAsia="仿宋_GB2312"/>
                <w:snapToGrid w:val="0"/>
                <w:sz w:val="24"/>
              </w:rPr>
              <w:t>对工具、设备进行定期保养</w:t>
            </w:r>
            <w:r>
              <w:rPr>
                <w:rFonts w:hint="eastAsia" w:ascii="仿宋_GB2312" w:hAnsi="宋体" w:eastAsia="仿宋_GB2312"/>
                <w:snapToGrid w:val="0"/>
                <w:sz w:val="24"/>
              </w:rPr>
              <w:t xml:space="preserve">； </w:t>
            </w:r>
            <w:r>
              <w:rPr>
                <w:rFonts w:ascii="仿宋_GB2312" w:hAnsi="宋体" w:eastAsia="仿宋_GB2312"/>
                <w:snapToGrid w:val="0"/>
                <w:sz w:val="24"/>
              </w:rPr>
              <w:t xml:space="preserve">        </w:t>
            </w:r>
            <w:r>
              <w:rPr>
                <w:rFonts w:hint="eastAsia" w:ascii="仿宋_GB2312" w:hAnsi="宋体" w:eastAsia="仿宋_GB2312"/>
                <w:snapToGrid w:val="0"/>
                <w:sz w:val="24"/>
              </w:rPr>
              <w:t xml:space="preserve"> </w:t>
            </w:r>
            <w:r>
              <w:rPr>
                <w:rFonts w:ascii="仿宋_GB2312" w:hAnsi="宋体" w:eastAsia="仿宋_GB2312"/>
                <w:snapToGrid w:val="0"/>
                <w:sz w:val="24"/>
              </w:rPr>
              <w:t xml:space="preserve">            3</w:t>
            </w:r>
            <w:r>
              <w:rPr>
                <w:rFonts w:hint="eastAsia" w:ascii="仿宋_GB2312" w:hAnsi="宋体" w:eastAsia="仿宋_GB2312"/>
                <w:snapToGrid w:val="0"/>
                <w:sz w:val="24"/>
              </w:rPr>
              <w:t>、</w:t>
            </w:r>
            <w:r>
              <w:rPr>
                <w:rFonts w:ascii="仿宋_GB2312" w:hAnsi="宋体" w:eastAsia="仿宋_GB2312"/>
                <w:snapToGrid w:val="0"/>
                <w:sz w:val="24"/>
              </w:rPr>
              <w:t>汽修专业，有驾照者优先考虑</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钣金小工（学徒）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1、辅助钣金工完成本岗位的工作任务；2、有相关工作经验，具备两项技能以上者优先考虑。</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喷漆小工（学徒）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1、进行基础的汽车喷漆维修工作；</w:t>
            </w:r>
          </w:p>
          <w:p>
            <w:pPr>
              <w:widowControl/>
              <w:rPr>
                <w:rFonts w:hint="eastAsia" w:ascii="仿宋_GB2312" w:hAnsi="宋体" w:eastAsia="仿宋_GB2312"/>
                <w:snapToGrid w:val="0"/>
                <w:sz w:val="24"/>
              </w:rPr>
            </w:pPr>
            <w:r>
              <w:rPr>
                <w:rFonts w:hint="eastAsia" w:ascii="仿宋_GB2312" w:hAnsi="宋体" w:eastAsia="仿宋_GB2312"/>
                <w:snapToGrid w:val="0"/>
                <w:sz w:val="24"/>
              </w:rPr>
              <w:t>2、对喷漆行业有兴趣。</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精品技师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车辆安装精品备</w:t>
            </w:r>
            <w:r>
              <w:rPr>
                <w:rFonts w:hint="eastAsia" w:ascii="仿宋_GB2312" w:hAnsi="宋体" w:eastAsia="仿宋_GB2312"/>
                <w:snapToGrid w:val="0"/>
                <w:sz w:val="24"/>
              </w:rPr>
              <w:t xml:space="preserve">； </w:t>
            </w:r>
            <w:r>
              <w:rPr>
                <w:rFonts w:ascii="仿宋_GB2312" w:hAnsi="宋体" w:eastAsia="仿宋_GB2312"/>
                <w:snapToGrid w:val="0"/>
                <w:sz w:val="24"/>
              </w:rPr>
              <w:t xml:space="preserve">                2</w:t>
            </w:r>
            <w:r>
              <w:rPr>
                <w:rFonts w:hint="eastAsia" w:ascii="仿宋_GB2312" w:hAnsi="宋体" w:eastAsia="仿宋_GB2312"/>
                <w:snapToGrid w:val="0"/>
                <w:sz w:val="24"/>
              </w:rPr>
              <w:t>、</w:t>
            </w:r>
            <w:r>
              <w:rPr>
                <w:rFonts w:ascii="仿宋_GB2312" w:hAnsi="宋体" w:eastAsia="仿宋_GB2312"/>
                <w:snapToGrid w:val="0"/>
                <w:sz w:val="24"/>
              </w:rPr>
              <w:t>确保准时交车</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美容工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负责为客户提供高品质的美容保养服务</w:t>
            </w:r>
            <w:r>
              <w:rPr>
                <w:rFonts w:hint="eastAsia" w:ascii="仿宋_GB2312" w:hAnsi="宋体" w:eastAsia="仿宋_GB2312"/>
                <w:snapToGrid w:val="0"/>
                <w:sz w:val="24"/>
              </w:rPr>
              <w:t>；2、</w:t>
            </w:r>
            <w:r>
              <w:rPr>
                <w:rFonts w:ascii="仿宋_GB2312" w:hAnsi="宋体" w:eastAsia="仿宋_GB2312"/>
                <w:snapToGrid w:val="0"/>
                <w:sz w:val="24"/>
              </w:rPr>
              <w:t>依作业标准完成精致洗车、美容项目等服务作业</w:t>
            </w:r>
            <w:r>
              <w:rPr>
                <w:rFonts w:hint="eastAsia" w:ascii="仿宋_GB2312" w:hAnsi="宋体" w:eastAsia="仿宋_GB2312"/>
                <w:snapToGrid w:val="0"/>
                <w:sz w:val="24"/>
              </w:rPr>
              <w:t>；3、</w:t>
            </w:r>
            <w:r>
              <w:rPr>
                <w:rFonts w:ascii="仿宋_GB2312" w:hAnsi="宋体" w:eastAsia="仿宋_GB2312"/>
                <w:snapToGrid w:val="0"/>
                <w:sz w:val="24"/>
              </w:rPr>
              <w:t>负责作业区环境卫生的清理及设备工具的日常维护保管</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单位地址：吴川市海滨街道塘尾桥东鸿宝城广汽本田骏源店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联系电话：18900817385  0759-5581282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电子邮箱：414530257@qq.com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月假年假节日假、专业培训、五险一金、良好晋升平台</w:t>
            </w:r>
          </w:p>
        </w:tc>
      </w:tr>
    </w:tbl>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广东国美水产食品有限公司</w:t>
      </w:r>
    </w:p>
    <w:p>
      <w:pPr>
        <w:spacing w:line="600" w:lineRule="exact"/>
        <w:jc w:val="center"/>
        <w:rPr>
          <w:rFonts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ascii="仿宋_GB2312" w:hAnsi="宋体" w:eastAsia="仿宋_GB2312"/>
                <w:snapToGrid w:val="0"/>
                <w:sz w:val="32"/>
                <w:szCs w:val="32"/>
              </w:rPr>
              <w:t>广东国美水产食品有限公司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开片工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10000</w:t>
            </w:r>
          </w:p>
        </w:tc>
        <w:tc>
          <w:tcPr>
            <w:tcW w:w="1725"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修整女工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8000-9000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包装工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2600-2800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厨师</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r>
              <w:rPr>
                <w:rFonts w:ascii="仿宋_GB2312" w:hAnsi="宋体" w:eastAsia="仿宋_GB2312"/>
                <w:snapToGrid w:val="0"/>
                <w:sz w:val="24"/>
              </w:rPr>
              <w:t>有大锅菜经验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单位地址：广东省吴川市覃巴工业园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联系人：陈东梅</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联系电话：18820692323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电子邮箱：18820692323@139.com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广东百如森羽绒制品有限公司</w:t>
      </w:r>
    </w:p>
    <w:p>
      <w:pPr>
        <w:spacing w:line="600" w:lineRule="exact"/>
        <w:jc w:val="center"/>
        <w:rPr>
          <w:rFonts w:ascii="宋体" w:hAnsi="宋体"/>
          <w:b/>
          <w:snapToGrid w:val="0"/>
          <w:sz w:val="44"/>
          <w:szCs w:val="44"/>
        </w:rPr>
      </w:pPr>
    </w:p>
    <w:tbl>
      <w:tblPr>
        <w:tblStyle w:val="4"/>
        <w:tblW w:w="108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rPr>
                <w:rFonts w:ascii="仿宋_GB2312" w:hAnsi="宋体" w:eastAsia="仿宋_GB2312"/>
                <w:snapToGrid w:val="0"/>
                <w:sz w:val="32"/>
                <w:szCs w:val="32"/>
              </w:rPr>
            </w:pPr>
            <w:r>
              <w:rPr>
                <w:rFonts w:hint="eastAsia"/>
                <w:color w:val="000000"/>
                <w:sz w:val="24"/>
              </w:rPr>
              <w:t>广东百如森羽绒制品有限公司始创于2004年。厂区占地面积15000平方米，厂房建筑面积23800平方米，从事羽绒加工专业的技术人员和工人200多人；拥有各种先进的羽绒及被服生产设备1000多台（套）。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71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综合维修工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水洗电气设备的维护检修、计划检修、保养工作。及时巡查，发现问题及时处理；日常园区设备维护等工作。</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5000~6000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熟手缝纫工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3000~7000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生手缝纫工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2500~7000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电焊工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有经验能吃苦耐劳</w:t>
            </w:r>
          </w:p>
        </w:tc>
        <w:tc>
          <w:tcPr>
            <w:tcW w:w="1716"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7000~9000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水洗羽绒工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6000~10000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单位地址：广东百如森羽绒制品有限公司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联系人：梁生</w:t>
            </w:r>
          </w:p>
        </w:tc>
        <w:tc>
          <w:tcPr>
            <w:tcW w:w="6329"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联系电话：5907888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35"/>
        <w:gridCol w:w="2895"/>
        <w:gridCol w:w="1560"/>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吴川市大润物业管理有限公司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both"/>
              <w:rPr>
                <w:rFonts w:hint="eastAsia" w:ascii="仿宋_GB2312" w:hAnsi="宋体" w:eastAsia="仿宋_GB2312"/>
                <w:snapToGrid w:val="0"/>
                <w:sz w:val="24"/>
                <w:szCs w:val="24"/>
              </w:rPr>
            </w:pPr>
            <w:r>
              <w:rPr>
                <w:rFonts w:hint="eastAsia" w:ascii="仿宋_GB2312" w:hAnsi="宋体" w:eastAsia="仿宋_GB2312"/>
                <w:snapToGrid w:val="0"/>
                <w:sz w:val="24"/>
                <w:szCs w:val="24"/>
              </w:rPr>
              <w:t xml:space="preserve">吴川市大润物业管理有限公司成立于2017年8月24日，隶属于广州庞大投资集团有限公司，位于广东省吴川市海滨街道海港大道60号。主要从事物业管理服务；房屋修缮及养护；机电设备安装及维修；公共安全防范工程及施工等，公司按照市场化、专业化、特色化的管理模式，为客户提供专业的服务，我们的服务宗旨是“以人为本，以客为先”，我们的服务理念是“细节成就完美，服务打造品牌”以员工的真心诚意赢得客户的满意。 </w:t>
            </w:r>
          </w:p>
          <w:p>
            <w:pPr>
              <w:widowControl/>
              <w:jc w:val="left"/>
              <w:rPr>
                <w:rFonts w:ascii="仿宋_GB2312" w:hAnsi="宋体" w:eastAsia="仿宋_GB2312"/>
                <w:snapToGrid w:val="0"/>
                <w:sz w:val="32"/>
                <w:szCs w:val="32"/>
              </w:rPr>
            </w:pPr>
            <w:r>
              <w:rPr>
                <w:rFonts w:hint="eastAsia" w:ascii="仿宋_GB2312" w:hAnsi="宋体" w:eastAsia="仿宋_GB2312"/>
                <w:snapToGrid w:val="0"/>
                <w:sz w:val="24"/>
                <w:szCs w:val="24"/>
              </w:rPr>
              <w:t xml:space="preserve">    目前，公司接管的项目有：高端商业购物中心-金沙广场、幸福小镇商业步行街、大型住宅小区-金沙华府及吴川市省实附中金沙学校。公司接管物业总用地面积达13万平方，其中住宅用地面积约10.5万平方，占80%，商业用地面积约2.5万平方，占20%。经过三年的努力，得到业主、商户、学生家长和顾客的一致好评，以及社会高度的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108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14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042"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2895"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行政人事经理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本科</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1、人力资源、管理学等相关专业，具有5年以上相关工作经验。</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2、有较强的管理能力、组织能力和人际沟通能力。</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3、优秀的外联与公关能力，较强的分析、解决问题能力。</w:t>
            </w:r>
          </w:p>
          <w:p>
            <w:pPr>
              <w:widowControl/>
              <w:numPr>
                <w:ilvl w:val="0"/>
                <w:numId w:val="0"/>
              </w:numPr>
              <w:tabs>
                <w:tab w:val="left" w:pos="207"/>
              </w:tabs>
              <w:jc w:val="left"/>
              <w:rPr>
                <w:rFonts w:hint="eastAsia" w:ascii="PingFangSC-Light" w:hAnsi="PingFangSC-Light" w:cs="PingFangSC-Light"/>
                <w:i w:val="0"/>
                <w:caps w:val="0"/>
                <w:color w:val="000000"/>
                <w:spacing w:val="0"/>
                <w:sz w:val="24"/>
                <w:szCs w:val="24"/>
                <w:shd w:val="clear" w:fill="FFFFFF"/>
                <w:lang w:eastAsia="zh-CN"/>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4、熟悉人力资源管理各版块，熟悉劳动合同法，有独立解决各类人事问题的能力。</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5000-7000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会计</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numPr>
                <w:ilvl w:val="0"/>
                <w:numId w:val="0"/>
              </w:numPr>
              <w:tabs>
                <w:tab w:val="left" w:pos="207"/>
              </w:tabs>
              <w:jc w:val="center"/>
              <w:rPr>
                <w:rFonts w:hint="eastAsia" w:ascii="仿宋_GB2312" w:hAnsi="宋体" w:eastAsia="仿宋_GB2312"/>
                <w:snapToGrid w:val="0"/>
                <w:color w:val="auto"/>
                <w:sz w:val="24"/>
                <w:szCs w:val="24"/>
                <w:lang w:val="en-US" w:eastAsia="zh-CN"/>
              </w:rPr>
            </w:pPr>
            <w:r>
              <w:rPr>
                <w:rFonts w:hint="eastAsia" w:ascii="仿宋_GB2312" w:hAnsi="宋体" w:eastAsia="仿宋_GB2312"/>
                <w:snapToGrid w:val="0"/>
                <w:color w:val="auto"/>
                <w:sz w:val="24"/>
                <w:szCs w:val="24"/>
                <w:lang w:val="en-US" w:eastAsia="zh-CN"/>
              </w:rPr>
              <w:t>大专</w:t>
            </w:r>
          </w:p>
        </w:tc>
        <w:tc>
          <w:tcPr>
            <w:tcW w:w="2895" w:type="dxa"/>
            <w:vAlign w:val="center"/>
          </w:tcPr>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熟悉国家财经法规，熟悉企业财务制度和企业会计准规。</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熟悉增值税、营业税、所得税、个人所得税等重要税法的相关知识。</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熟悉企业全盘帐务处理，具有较强的财务管理知识和财务分析能力。</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熟练使用相关办公软件和金蝶财务软件。</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需具备会计资格证。</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4500-6000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运营助理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1、从事过商场或住宅物业管理经验者优先考虑。</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2、具备一定的客户服务意识，良好的沟通表达能力，较强的协调能力。</w:t>
            </w:r>
          </w:p>
          <w:p>
            <w:pPr>
              <w:widowControl/>
              <w:jc w:val="center"/>
              <w:rPr>
                <w:rFonts w:ascii="仿宋_GB2312" w:hAnsi="宋体" w:eastAsia="仿宋_GB2312"/>
                <w:snapToGrid w:val="0"/>
                <w:sz w:val="24"/>
                <w:szCs w:val="24"/>
              </w:rPr>
            </w:pP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3500-5000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具备电工特种作业操作证。</w:t>
            </w:r>
          </w:p>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二年以上相应岗位实操能力，技术工作经验。</w:t>
            </w:r>
          </w:p>
          <w:p>
            <w:pPr>
              <w:widowControl/>
              <w:numPr>
                <w:ilvl w:val="0"/>
                <w:numId w:val="0"/>
              </w:numPr>
              <w:tabs>
                <w:tab w:val="left" w:pos="207"/>
              </w:tabs>
              <w:ind w:leftChars="0"/>
              <w:jc w:val="left"/>
              <w:rPr>
                <w:rFonts w:ascii="仿宋_GB2312" w:hAnsi="宋体" w:eastAsia="仿宋_GB2312"/>
                <w:snapToGrid w:val="0"/>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3、具备良好的职业操守，诚实敬业、责任心强。</w:t>
            </w:r>
          </w:p>
        </w:tc>
        <w:tc>
          <w:tcPr>
            <w:tcW w:w="156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4"/>
                <w:szCs w:val="24"/>
                <w:lang w:val="en-US" w:eastAsia="zh-CN"/>
              </w:rPr>
              <w:t>5000-6500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保安员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6</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w:t>
            </w:r>
            <w:r>
              <w:rPr>
                <w:rFonts w:hint="eastAsia" w:ascii="仿宋_GB2312" w:hAnsi="宋体" w:eastAsia="仿宋_GB2312"/>
                <w:snapToGrid w:val="0"/>
                <w:color w:val="000000" w:themeColor="text1"/>
                <w:sz w:val="24"/>
                <w:szCs w:val="24"/>
                <w:lang w:eastAsia="zh-CN"/>
                <w14:textFill>
                  <w14:solidFill>
                    <w14:schemeClr w14:val="tx1"/>
                  </w14:solidFill>
                </w14:textFill>
              </w:rPr>
              <w:t>五官端正，身体健康。</w:t>
            </w:r>
          </w:p>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w:t>
            </w:r>
            <w:r>
              <w:rPr>
                <w:rFonts w:hint="eastAsia" w:ascii="仿宋_GB2312" w:hAnsi="宋体" w:eastAsia="仿宋_GB2312"/>
                <w:snapToGrid w:val="0"/>
                <w:color w:val="000000" w:themeColor="text1"/>
                <w:sz w:val="24"/>
                <w:szCs w:val="24"/>
                <w:lang w:eastAsia="zh-CN"/>
                <w14:textFill>
                  <w14:solidFill>
                    <w14:schemeClr w14:val="tx1"/>
                  </w14:solidFill>
                </w14:textFill>
              </w:rPr>
              <w:t>责任心强，能吃苦耐劳，服务意识佳，应变能力强。</w:t>
            </w:r>
          </w:p>
          <w:p>
            <w:pPr>
              <w:widowControl/>
              <w:tabs>
                <w:tab w:val="left" w:pos="207"/>
              </w:tabs>
              <w:jc w:val="left"/>
              <w:rPr>
                <w:rFonts w:hint="eastAsia" w:ascii="微软雅黑" w:hAnsi="微软雅黑" w:eastAsia="微软雅黑" w:cs="微软雅黑"/>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退伍军人或有相关工作经验者优先考虑。</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绿化修剪工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2</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3"/>
              </w:numPr>
              <w:tabs>
                <w:tab w:val="left" w:pos="207"/>
              </w:tabs>
              <w:jc w:val="left"/>
              <w:rPr>
                <w:rFonts w:hint="default"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花草、树木的育苗、移植、施肥、浇水、修剪、病虫害</w:t>
            </w:r>
            <w:r>
              <w:rPr>
                <w:rFonts w:hint="default" w:ascii="仿宋_GB2312" w:hAnsi="宋体" w:eastAsia="仿宋_GB2312"/>
                <w:snapToGrid w:val="0"/>
                <w:color w:val="000000" w:themeColor="text1"/>
                <w:sz w:val="24"/>
                <w:szCs w:val="24"/>
                <w:lang w:eastAsia="zh-CN"/>
                <w14:textFill>
                  <w14:solidFill>
                    <w14:schemeClr w14:val="tx1"/>
                  </w14:solidFill>
                </w14:textFill>
              </w:rPr>
              <w:t>防治和除杂等养护管理工作。</w:t>
            </w:r>
          </w:p>
          <w:p>
            <w:pPr>
              <w:widowControl/>
              <w:numPr>
                <w:ilvl w:val="0"/>
                <w:numId w:val="3"/>
              </w:numPr>
              <w:tabs>
                <w:tab w:val="left" w:pos="207"/>
              </w:tabs>
              <w:ind w:left="0" w:leftChars="0" w:firstLine="0" w:firstLineChars="0"/>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熟悉花草树木的品种名称、特征特性和培植方法。</w:t>
            </w:r>
          </w:p>
          <w:p>
            <w:pPr>
              <w:widowControl/>
              <w:numPr>
                <w:ilvl w:val="0"/>
                <w:numId w:val="0"/>
              </w:numPr>
              <w:tabs>
                <w:tab w:val="left" w:pos="207"/>
              </w:tabs>
              <w:ind w:leftChars="0"/>
              <w:jc w:val="left"/>
              <w:rPr>
                <w:rFonts w:ascii="PingFangSC-Light" w:hAnsi="PingFangSC-Light" w:eastAsia="PingFangSC-Light" w:cs="PingFangSC-Light"/>
                <w:i w:val="0"/>
                <w:caps w:val="0"/>
                <w:color w:val="000000"/>
                <w:spacing w:val="0"/>
                <w:sz w:val="24"/>
                <w:szCs w:val="24"/>
                <w:shd w:val="clear" w:fill="FFFFFF"/>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有园林维护及草木修剪等经验。</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保洁员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4"/>
              </w:numPr>
              <w:tabs>
                <w:tab w:val="left" w:pos="207"/>
              </w:tabs>
              <w:ind w:leftChars="0"/>
              <w:jc w:val="left"/>
              <w:rPr>
                <w:rFonts w:ascii="PingFangSC-Light" w:hAnsi="PingFangSC-Light" w:eastAsia="PingFangSC-Light" w:cs="PingFangSC-Light"/>
                <w:i w:val="0"/>
                <w:iCs w:val="0"/>
                <w:caps w:val="0"/>
                <w:color w:val="000000"/>
                <w:spacing w:val="0"/>
                <w:sz w:val="21"/>
                <w:szCs w:val="21"/>
                <w:shd w:val="clear" w:fill="FFFFFF"/>
              </w:rPr>
            </w:pPr>
            <w:r>
              <w:rPr>
                <w:rFonts w:ascii="PingFangSC-Light" w:hAnsi="PingFangSC-Light" w:eastAsia="PingFangSC-Light" w:cs="PingFangSC-Light"/>
                <w:i w:val="0"/>
                <w:iCs w:val="0"/>
                <w:caps w:val="0"/>
                <w:color w:val="000000"/>
                <w:spacing w:val="0"/>
                <w:sz w:val="21"/>
                <w:szCs w:val="21"/>
                <w:shd w:val="clear" w:fill="FFFFFF"/>
              </w:rPr>
              <w:t>有大型的</w:t>
            </w:r>
            <w:r>
              <w:rPr>
                <w:rFonts w:hint="eastAsia" w:ascii="PingFangSC-Light" w:hAnsi="PingFangSC-Light" w:cs="PingFangSC-Light"/>
                <w:i w:val="0"/>
                <w:iCs w:val="0"/>
                <w:caps w:val="0"/>
                <w:color w:val="000000"/>
                <w:spacing w:val="0"/>
                <w:sz w:val="21"/>
                <w:szCs w:val="21"/>
                <w:shd w:val="clear" w:fill="FFFFFF"/>
                <w:lang w:eastAsia="zh-CN"/>
              </w:rPr>
              <w:t>商场、</w:t>
            </w:r>
            <w:r>
              <w:rPr>
                <w:rFonts w:ascii="PingFangSC-Light" w:hAnsi="PingFangSC-Light" w:eastAsia="PingFangSC-Light" w:cs="PingFangSC-Light"/>
                <w:i w:val="0"/>
                <w:iCs w:val="0"/>
                <w:caps w:val="0"/>
                <w:color w:val="000000"/>
                <w:spacing w:val="0"/>
                <w:sz w:val="21"/>
                <w:szCs w:val="21"/>
                <w:shd w:val="clear" w:fill="FFFFFF"/>
              </w:rPr>
              <w:t>楼盘保洁经验优先考虑。</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严格遵守公司规章制度、服从指挥、礼貌待人、积极主动。</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完成领导交办的其他工作。</w:t>
            </w:r>
          </w:p>
        </w:tc>
        <w:tc>
          <w:tcPr>
            <w:tcW w:w="1560"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联系方式</w:t>
            </w:r>
          </w:p>
        </w:tc>
        <w:tc>
          <w:tcPr>
            <w:tcW w:w="9000" w:type="dxa"/>
            <w:gridSpan w:val="7"/>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单位地址：</w:t>
            </w:r>
            <w:r>
              <w:rPr>
                <w:rFonts w:hint="eastAsia" w:ascii="仿宋_GB2312" w:hAnsi="宋体" w:eastAsia="仿宋_GB2312"/>
                <w:snapToGrid w:val="0"/>
                <w:sz w:val="24"/>
                <w:szCs w:val="24"/>
                <w:lang w:eastAsia="zh-CN"/>
              </w:rPr>
              <w:t>吴川金沙广场营销中心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2827" w:type="dxa"/>
            <w:gridSpan w:val="3"/>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联系人：</w:t>
            </w:r>
            <w:r>
              <w:rPr>
                <w:rFonts w:hint="eastAsia" w:ascii="仿宋_GB2312" w:hAnsi="宋体" w:eastAsia="仿宋_GB2312"/>
                <w:snapToGrid w:val="0"/>
                <w:sz w:val="24"/>
                <w:szCs w:val="24"/>
                <w:lang w:eastAsia="zh-CN"/>
              </w:rPr>
              <w:t>康又心</w:t>
            </w:r>
          </w:p>
        </w:tc>
        <w:tc>
          <w:tcPr>
            <w:tcW w:w="6173" w:type="dxa"/>
            <w:gridSpan w:val="4"/>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联系电话：</w:t>
            </w:r>
            <w:r>
              <w:rPr>
                <w:rFonts w:hint="eastAsia" w:ascii="仿宋_GB2312" w:hAnsi="宋体" w:eastAsia="仿宋_GB2312"/>
                <w:snapToGrid w:val="0"/>
                <w:sz w:val="24"/>
                <w:szCs w:val="24"/>
                <w:lang w:val="en-US" w:eastAsia="zh-CN"/>
              </w:rPr>
              <w:t>13714408280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9000" w:type="dxa"/>
            <w:gridSpan w:val="7"/>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电子邮箱：</w:t>
            </w:r>
            <w:r>
              <w:rPr>
                <w:rFonts w:hint="eastAsia" w:ascii="仿宋_GB2312" w:hAnsi="宋体" w:eastAsia="仿宋_GB2312"/>
                <w:snapToGrid w:val="0"/>
                <w:sz w:val="24"/>
                <w:szCs w:val="24"/>
                <w:lang w:val="en-US" w:eastAsia="zh-CN"/>
              </w:rPr>
              <w:t>469193014@qq.com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其他事项</w:t>
            </w:r>
          </w:p>
        </w:tc>
        <w:tc>
          <w:tcPr>
            <w:tcW w:w="9000" w:type="dxa"/>
            <w:gridSpan w:val="7"/>
            <w:vAlign w:val="center"/>
          </w:tcPr>
          <w:p>
            <w:pPr>
              <w:widowControl/>
              <w:jc w:val="center"/>
              <w:rPr>
                <w:rFonts w:ascii="仿宋_GB2312" w:hAnsi="宋体" w:eastAsia="仿宋_GB2312"/>
                <w:snapToGrid w:val="0"/>
                <w:sz w:val="24"/>
                <w:szCs w:val="24"/>
              </w:rPr>
            </w:pPr>
          </w:p>
        </w:tc>
      </w:tr>
    </w:tbl>
    <w:p>
      <w:pPr>
        <w:rPr>
          <w:color w:val="FF0000"/>
          <w:sz w:val="32"/>
          <w:szCs w:val="32"/>
          <w:u w:val="single"/>
        </w:rPr>
      </w:pPr>
    </w:p>
    <w:p/>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center"/>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640" w:firstLineChars="200"/>
              <w:jc w:val="left"/>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吴川市德宜家政服务有限公司成立于2019年初，是我市家政企业中的新力军，公司以提供家政服务、清洁服务、物业服务及单位后勤管理服务为主。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育婴员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五官端正，身体健康，有耐心，有较强的责任心，有爱心，工作积极主动</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单位地址：吴川市梅录街道长寿路嘉信商贸楼上第四层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联系人：王金平</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18820663318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珠海格力电器股份有限公司</w:t>
      </w:r>
    </w:p>
    <w:p>
      <w:pPr>
        <w:spacing w:line="600" w:lineRule="exact"/>
        <w:jc w:val="center"/>
        <w:rPr>
          <w:rFonts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r>
              <w:rPr>
                <w:rFonts w:hint="eastAsia"/>
                <w:sz w:val="22"/>
              </w:rPr>
              <w:t>珠海格力电器股份有限公司为格力电器总部，位于广东省珠海市，集团现有近9万名员工，建有15个空调生产基地，分别坐落于珠海、合肥、长沙、杭州、南京等地。集团产业覆盖家用消费品和工业装备两大领域，产品远销160多个国家和地区，营业总收入达2000亿元，目前已发展成为多元化、科技型世界500强全球工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生产员工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焊工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大巴司机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持有A1驾驶证，具备大巴车驾驶经验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拖车司机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持有A2驾驶证，具备拖车驾驶经验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安全员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退役军人优先，适应加班、倒班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w:t>
            </w:r>
            <w:r>
              <w:rPr>
                <w:rFonts w:hint="eastAsia" w:ascii="仿宋_GB2312" w:hAnsi="宋体" w:eastAsia="仿宋_GB2312"/>
                <w:snapToGrid w:val="0"/>
                <w:sz w:val="28"/>
                <w:szCs w:val="28"/>
                <w:lang w:eastAsia="zh-CN"/>
              </w:rPr>
              <w:t>70</w:t>
            </w:r>
            <w:r>
              <w:rPr>
                <w:rFonts w:hint="eastAsia" w:ascii="仿宋_GB2312" w:hAnsi="宋体" w:eastAsia="仿宋_GB2312"/>
                <w:snapToGrid w:val="0"/>
                <w:sz w:val="28"/>
                <w:szCs w:val="28"/>
              </w:rPr>
              <w:t>00</w:t>
            </w:r>
          </w:p>
        </w:tc>
        <w:tc>
          <w:tcPr>
            <w:tcW w:w="1725" w:type="dxa"/>
          </w:tcPr>
          <w:p>
            <w:pPr>
              <w:jc w:val="center"/>
            </w:pPr>
            <w:r>
              <w:rPr>
                <w:rFonts w:hint="eastAsia" w:ascii="仿宋_GB2312" w:hAnsi="宋体" w:eastAsia="仿宋_GB2312"/>
                <w:snapToGrid w:val="0"/>
                <w:sz w:val="24"/>
              </w:rPr>
              <w:t>提供住宿和餐费补贴，入五险一金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单位地址：广东省珠海市香洲区前山金鸡西路789号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联系人：余先生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联系电话：0756-8572629、8572630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电子邮箱：gree_worker@cn.gree.com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18"/>
          <w:szCs w:val="18"/>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val="en-US" w:eastAsia="zh-CN"/>
        </w:rPr>
        <w:t>市广东凤凰饲料</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18"/>
          <w:szCs w:val="18"/>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1245"/>
        <w:gridCol w:w="583"/>
        <w:gridCol w:w="1667"/>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b/>
                <w:bCs/>
                <w:snapToGrid w:val="0"/>
                <w:sz w:val="28"/>
                <w:szCs w:val="28"/>
              </w:rPr>
              <w:t>企业概况</w:t>
            </w:r>
          </w:p>
        </w:tc>
        <w:tc>
          <w:tcPr>
            <w:tcW w:w="9000" w:type="dxa"/>
            <w:gridSpan w:val="7"/>
            <w:vAlign w:val="center"/>
          </w:tcPr>
          <w:p>
            <w:pPr>
              <w:ind w:firstLine="330" w:firstLineChars="150"/>
              <w:rPr>
                <w:rFonts w:ascii="仿宋_GB2312" w:hAnsi="宋体" w:eastAsia="仿宋_GB2312"/>
                <w:snapToGrid w:val="0"/>
                <w:sz w:val="32"/>
                <w:szCs w:val="32"/>
              </w:rPr>
            </w:pPr>
            <w:r>
              <w:rPr>
                <w:rFonts w:hint="eastAsia" w:ascii="宋体" w:hAnsi="宋体"/>
                <w:b w:val="0"/>
                <w:bCs/>
                <w:sz w:val="22"/>
                <w:szCs w:val="22"/>
              </w:rPr>
              <w:t>广东凤凰饲料有限公司是华侨凤凰集团投资1.5亿元在广东省吴川市兴建的大型现代化饲料生产企业，公司拥有最先进的美国Wenger挤压膨化机以及低温干燥全套水产饲料生产线等先进的设备和精湛的生产技术。自2004年落户吴川市以来，坚持以人为本，以科技为导向、服务为宗旨,“养殖户发财，公司发展”的双赢经营理念，始终把产品质量放在第一位，不断加强产品的改进和创新。现已形成了—信息服务—优质种苗—绿色环保饲料—科学喂养—防病治病—加工销售六大服务体系。公司充分发挥龙头企业示范作用，在带领农民养殖户增收致富，做出了显著的成绩。凤凰公司依靠雄厚的技术力量和先进的生产质量检测设备，完善的营销网络和严格的科学管理体系，使凤凰饲料在激烈的市场竞争中，独树一帜，以优良的品质、良好的服务，在竞争白热化的粤西地区具备了较强的影响力和竞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652"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108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人数（人）</w:t>
            </w:r>
          </w:p>
        </w:tc>
        <w:tc>
          <w:tcPr>
            <w:tcW w:w="114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年龄（岁）</w:t>
            </w:r>
          </w:p>
        </w:tc>
        <w:tc>
          <w:tcPr>
            <w:tcW w:w="124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250" w:type="dxa"/>
            <w:gridSpan w:val="2"/>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56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薪资（元/月）</w:t>
            </w:r>
          </w:p>
        </w:tc>
        <w:tc>
          <w:tcPr>
            <w:tcW w:w="172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spacing w:line="300" w:lineRule="exact"/>
              <w:jc w:val="center"/>
              <w:rPr>
                <w:rFonts w:hint="default" w:ascii="仿宋_GB2312" w:hAnsi="仿宋_GB2312"/>
                <w:color w:val="000000"/>
                <w:sz w:val="24"/>
                <w:lang w:val="en-US" w:eastAsia="zh-CN"/>
              </w:rPr>
            </w:pPr>
            <w:r>
              <w:rPr>
                <w:rFonts w:hint="eastAsia" w:ascii="仿宋_GB2312" w:hAnsi="仿宋_GB2312"/>
                <w:color w:val="000000"/>
                <w:sz w:val="24"/>
                <w:lang w:val="en-US" w:eastAsia="zh-CN"/>
              </w:rPr>
              <w:t>网络宣传直播员</w:t>
            </w:r>
          </w:p>
        </w:tc>
        <w:tc>
          <w:tcPr>
            <w:tcW w:w="108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hint="default" w:ascii="新宋体" w:hAnsi="新宋体" w:eastAsia="新宋体"/>
                <w:bCs/>
                <w:sz w:val="22"/>
                <w:lang w:val="en-US" w:eastAsia="zh-CN"/>
              </w:rPr>
            </w:pPr>
            <w:r>
              <w:rPr>
                <w:rFonts w:hint="eastAsia" w:ascii="新宋体" w:hAnsi="新宋体" w:eastAsia="新宋体"/>
                <w:bCs/>
                <w:sz w:val="22"/>
                <w:lang w:val="en-US" w:eastAsia="zh-CN"/>
              </w:rPr>
              <w:t>大专</w:t>
            </w:r>
          </w:p>
        </w:tc>
        <w:tc>
          <w:tcPr>
            <w:tcW w:w="2250" w:type="dxa"/>
            <w:gridSpan w:val="2"/>
            <w:vAlign w:val="center"/>
          </w:tcPr>
          <w:p>
            <w:pPr>
              <w:spacing w:line="300" w:lineRule="exact"/>
              <w:jc w:val="left"/>
              <w:rPr>
                <w:rFonts w:hint="eastAsia" w:ascii="新宋体" w:hAnsi="新宋体" w:eastAsia="新宋体"/>
                <w:bCs/>
                <w:sz w:val="22"/>
                <w:lang w:val="en-US" w:eastAsia="zh-CN"/>
              </w:rPr>
            </w:pPr>
            <w:r>
              <w:rPr>
                <w:rFonts w:ascii="PingFangSC-Light" w:hAnsi="PingFangSC-Light" w:eastAsia="PingFangSC-Light" w:cs="PingFangSC-Light"/>
                <w:i w:val="0"/>
                <w:iCs w:val="0"/>
                <w:caps w:val="0"/>
                <w:color w:val="000000"/>
                <w:spacing w:val="0"/>
                <w:sz w:val="21"/>
                <w:szCs w:val="21"/>
                <w:shd w:val="clear" w:fill="FFFFFF"/>
              </w:rPr>
              <w:t>形象气质佳，五官端正，上镜效果好，</w:t>
            </w:r>
            <w:r>
              <w:rPr>
                <w:rFonts w:hint="default" w:ascii="PingFangSC-Light" w:hAnsi="PingFangSC-Light" w:eastAsia="PingFangSC-Light" w:cs="PingFangSC-Light"/>
                <w:i w:val="0"/>
                <w:iCs w:val="0"/>
                <w:caps w:val="0"/>
                <w:color w:val="000000"/>
                <w:spacing w:val="0"/>
                <w:sz w:val="21"/>
                <w:szCs w:val="21"/>
                <w:shd w:val="clear" w:fill="FFFFFF"/>
              </w:rPr>
              <w:t>独立完成拍摄内容进行编辑发布抖音及公众号进行宣传，让养殖户能快速了解公司的产品及养殖技术；  </w:t>
            </w:r>
          </w:p>
        </w:tc>
        <w:tc>
          <w:tcPr>
            <w:tcW w:w="156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宋体" w:eastAsia="仿宋_GB2312"/>
                <w:snapToGrid w:val="0"/>
                <w:sz w:val="28"/>
                <w:szCs w:val="28"/>
                <w:lang w:val="en-US" w:eastAsia="zh-CN"/>
              </w:rPr>
              <w:t>3500-5000</w:t>
            </w:r>
          </w:p>
        </w:tc>
        <w:tc>
          <w:tcPr>
            <w:tcW w:w="1725" w:type="dxa"/>
            <w:vAlign w:val="center"/>
          </w:tcPr>
          <w:p>
            <w:pPr>
              <w:spacing w:line="300" w:lineRule="exact"/>
              <w:jc w:val="both"/>
              <w:rPr>
                <w:rFonts w:hint="default" w:ascii="仿宋_GB2312" w:hAnsi="仿宋_GB2312" w:eastAsia="仿宋_GB2312"/>
                <w:color w:val="000000"/>
                <w:sz w:val="36"/>
                <w:szCs w:val="36"/>
                <w:lang w:val="en-US" w:eastAsia="zh-CN"/>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lang w:val="en-US" w:eastAsia="zh-CN"/>
              </w:rPr>
              <w:t>鱼料业务员</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10</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000000" w:themeColor="text1"/>
                <w:sz w:val="24"/>
                <w14:textFill>
                  <w14:solidFill>
                    <w14:schemeClr w14:val="tx1"/>
                  </w14:solidFill>
                </w14:textFill>
              </w:rPr>
            </w:pPr>
            <w:r>
              <w:rPr>
                <w:rFonts w:hint="eastAsia" w:ascii="新宋体" w:hAnsi="新宋体" w:eastAsia="新宋体"/>
                <w:bCs/>
                <w:sz w:val="22"/>
              </w:rPr>
              <w:t>不限</w:t>
            </w:r>
          </w:p>
        </w:tc>
        <w:tc>
          <w:tcPr>
            <w:tcW w:w="2250" w:type="dxa"/>
            <w:gridSpan w:val="2"/>
            <w:vAlign w:val="center"/>
          </w:tcPr>
          <w:p>
            <w:pPr>
              <w:spacing w:line="300" w:lineRule="exact"/>
              <w:jc w:val="left"/>
              <w:rPr>
                <w:rFonts w:ascii="仿宋_GB2312" w:hAnsi="宋体" w:eastAsia="仿宋_GB2312"/>
                <w:snapToGrid w:val="0"/>
                <w:color w:val="000000" w:themeColor="text1"/>
                <w:sz w:val="24"/>
                <w14:textFill>
                  <w14:solidFill>
                    <w14:schemeClr w14:val="tx1"/>
                  </w14:solidFill>
                </w14:textFill>
              </w:rPr>
            </w:pPr>
            <w:r>
              <w:rPr>
                <w:rFonts w:hint="eastAsia" w:ascii="新宋体" w:hAnsi="新宋体" w:eastAsia="新宋体"/>
                <w:bCs/>
                <w:sz w:val="22"/>
                <w:lang w:val="en-US" w:eastAsia="zh-CN"/>
              </w:rPr>
              <w:t>有鱼料饲料业务经验，自备交通工具；</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6500-12000</w:t>
            </w:r>
          </w:p>
        </w:tc>
        <w:tc>
          <w:tcPr>
            <w:tcW w:w="1725" w:type="dxa"/>
            <w:vAlign w:val="center"/>
          </w:tcPr>
          <w:p>
            <w:pPr>
              <w:spacing w:line="300" w:lineRule="exact"/>
              <w:jc w:val="center"/>
              <w:rPr>
                <w:rFonts w:hint="default" w:ascii="仿宋_GB2312" w:hAnsi="宋体" w:eastAsia="仿宋_GB2312"/>
                <w:snapToGrid w:val="0"/>
                <w:sz w:val="36"/>
                <w:szCs w:val="36"/>
                <w:lang w:val="en-US" w:eastAsia="zh-CN"/>
              </w:rPr>
            </w:pPr>
            <w:r>
              <w:rPr>
                <w:rFonts w:hint="eastAsia" w:ascii="仿宋_GB2312" w:hAnsi="宋体" w:eastAsia="仿宋_GB2312"/>
                <w:snapToGrid w:val="0"/>
                <w:sz w:val="24"/>
                <w:szCs w:val="24"/>
                <w:lang w:val="en-US" w:eastAsia="zh-CN"/>
              </w:rPr>
              <w:t>提供食</w:t>
            </w:r>
            <w:r>
              <w:rPr>
                <w:rFonts w:hint="eastAsia" w:ascii="仿宋_GB2312" w:hAnsi="宋体" w:eastAsia="仿宋_GB2312"/>
                <w:snapToGrid w:val="0"/>
                <w:sz w:val="28"/>
                <w:szCs w:val="28"/>
                <w:lang w:val="en-US" w:eastAsia="zh-CN"/>
              </w:rPr>
              <w:t>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机修</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2</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sz w:val="24"/>
              </w:rPr>
            </w:pPr>
            <w:r>
              <w:rPr>
                <w:rFonts w:hint="eastAsia" w:ascii="新宋体" w:hAnsi="新宋体" w:eastAsia="新宋体"/>
                <w:bCs/>
                <w:sz w:val="22"/>
                <w:lang w:val="en-US" w:eastAsia="zh-CN"/>
              </w:rPr>
              <w:t>电工证</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新宋体" w:hAnsi="新宋体" w:eastAsia="新宋体"/>
                <w:bCs/>
                <w:sz w:val="22"/>
                <w:lang w:val="en-US" w:eastAsia="zh-CN"/>
              </w:rPr>
              <w:t xml:space="preserve">主要对自动化机械进行保养和维修； </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6500-9000</w:t>
            </w:r>
          </w:p>
        </w:tc>
        <w:tc>
          <w:tcPr>
            <w:tcW w:w="1725" w:type="dxa"/>
            <w:vAlign w:val="center"/>
          </w:tcPr>
          <w:p>
            <w:pPr>
              <w:spacing w:line="300" w:lineRule="exact"/>
              <w:jc w:val="center"/>
              <w:rPr>
                <w:rFonts w:ascii="仿宋_GB2312" w:hAnsi="宋体" w:eastAsia="仿宋_GB2312"/>
                <w:snapToGrid w:val="0"/>
                <w:sz w:val="52"/>
                <w:szCs w:val="52"/>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制粒工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2</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sz w:val="24"/>
              </w:rPr>
            </w:pPr>
            <w:r>
              <w:rPr>
                <w:rFonts w:hint="eastAsia" w:ascii="新宋体" w:hAnsi="新宋体" w:eastAsia="新宋体"/>
                <w:bCs/>
                <w:sz w:val="22"/>
                <w:lang w:val="en-US" w:eastAsia="zh-CN"/>
              </w:rPr>
              <w:t>中专以上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模具、机械设备、数控机床等专业或有机器设备操作经验</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6500-7500</w:t>
            </w:r>
          </w:p>
        </w:tc>
        <w:tc>
          <w:tcPr>
            <w:tcW w:w="1725" w:type="dxa"/>
            <w:vAlign w:val="center"/>
          </w:tcPr>
          <w:p>
            <w:pPr>
              <w:spacing w:line="300" w:lineRule="exact"/>
              <w:jc w:val="center"/>
              <w:rPr>
                <w:rFonts w:ascii="仿宋_GB2312" w:hAnsi="宋体" w:eastAsia="仿宋_GB2312"/>
                <w:snapToGrid w:val="0"/>
                <w:sz w:val="52"/>
                <w:szCs w:val="52"/>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中控工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lang w:val="en-US" w:eastAsia="zh-CN"/>
              </w:rPr>
              <w:t>中专以上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模具、数控、计算机专业优先</w:t>
            </w:r>
            <w:r>
              <w:rPr>
                <w:rFonts w:hint="eastAsia" w:ascii="PingFangSC-Light" w:hAnsi="PingFangSC-Light" w:eastAsia="宋体" w:cs="PingFangSC-Light"/>
                <w:i w:val="0"/>
                <w:iCs w:val="0"/>
                <w:caps w:val="0"/>
                <w:color w:val="000000"/>
                <w:spacing w:val="0"/>
                <w:sz w:val="21"/>
                <w:szCs w:val="21"/>
                <w:shd w:val="clear" w:color="auto" w:fill="FFFFFF"/>
                <w:lang w:eastAsia="zh-CN"/>
              </w:rPr>
              <w:t>；</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6000-7000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lang w:val="en-US" w:eastAsia="zh-CN"/>
              </w:rPr>
              <w:t>生产工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10</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lang w:val="en-US" w:eastAsia="zh-CN"/>
              </w:rPr>
              <w:t>不限</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PingFangSC-Light" w:hAnsi="PingFangSC-Light" w:eastAsia="PingFangSC-Light" w:cs="PingFangSC-Light"/>
                <w:i w:val="0"/>
                <w:iCs w:val="0"/>
                <w:caps w:val="0"/>
                <w:color w:val="000000"/>
                <w:spacing w:val="0"/>
                <w:sz w:val="21"/>
                <w:szCs w:val="21"/>
                <w:shd w:val="clear" w:color="auto" w:fill="FFFFFF"/>
              </w:rPr>
              <w:t>体力活，能吃苦耐劳，适应倒班。 负责公司成品的打包、原料的投料和配料等</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5500-7000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rPr>
              <w:t>品</w:t>
            </w:r>
            <w:r>
              <w:rPr>
                <w:rFonts w:hint="eastAsia" w:ascii="仿宋_GB2312" w:hAnsi="仿宋_GB2312"/>
                <w:color w:val="000000"/>
                <w:sz w:val="24"/>
                <w:lang w:val="en-US" w:eastAsia="zh-CN"/>
              </w:rPr>
              <w:t>控</w:t>
            </w:r>
            <w:r>
              <w:rPr>
                <w:rFonts w:hint="eastAsia" w:ascii="仿宋_GB2312" w:hAnsi="仿宋_GB2312"/>
                <w:color w:val="000000"/>
                <w:sz w:val="24"/>
              </w:rPr>
              <w:t>员</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rPr>
              <w:t>本科及以上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动物营养、水产养殖学等相关专业</w:t>
            </w:r>
            <w:r>
              <w:rPr>
                <w:rFonts w:hint="eastAsia" w:ascii="PingFangSC-Light" w:hAnsi="PingFangSC-Light" w:eastAsia="宋体" w:cs="PingFangSC-Light"/>
                <w:i w:val="0"/>
                <w:iCs w:val="0"/>
                <w:caps w:val="0"/>
                <w:color w:val="000000"/>
                <w:spacing w:val="0"/>
                <w:sz w:val="21"/>
                <w:szCs w:val="21"/>
                <w:shd w:val="clear" w:color="auto" w:fill="FFFFFF"/>
                <w:lang w:eastAsia="zh-CN"/>
              </w:rPr>
              <w:t>，</w:t>
            </w:r>
            <w:r>
              <w:rPr>
                <w:rFonts w:hint="eastAsia" w:ascii="新宋体" w:hAnsi="新宋体" w:eastAsia="新宋体"/>
                <w:bCs/>
                <w:szCs w:val="21"/>
              </w:rPr>
              <w:t>应届生或有相关经验均可</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6000-7000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652" w:type="dxa"/>
            <w:vMerge w:val="restart"/>
            <w:vAlign w:val="center"/>
          </w:tcPr>
          <w:p>
            <w:pPr>
              <w:widowControl/>
              <w:jc w:val="center"/>
              <w:rPr>
                <w:rFonts w:ascii="仿宋_GB2312" w:hAnsi="宋体" w:eastAsia="仿宋_GB2312"/>
                <w:snapToGrid w:val="0"/>
                <w:sz w:val="24"/>
                <w:szCs w:val="24"/>
              </w:rPr>
            </w:pPr>
            <w:r>
              <w:rPr>
                <w:rFonts w:hint="eastAsia" w:ascii="仿宋_GB2312" w:hAnsi="宋体" w:eastAsia="仿宋_GB2312"/>
                <w:b/>
                <w:bCs/>
                <w:snapToGrid w:val="0"/>
                <w:sz w:val="28"/>
                <w:szCs w:val="28"/>
              </w:rPr>
              <w:t>联系方式</w:t>
            </w:r>
          </w:p>
        </w:tc>
        <w:tc>
          <w:tcPr>
            <w:tcW w:w="9000" w:type="dxa"/>
            <w:gridSpan w:val="7"/>
            <w:vAlign w:val="center"/>
          </w:tcPr>
          <w:p>
            <w:pPr>
              <w:jc w:val="both"/>
              <w:rPr>
                <w:rFonts w:ascii="仿宋_GB2312" w:hAnsi="宋体" w:eastAsia="仿宋_GB2312"/>
                <w:snapToGrid w:val="0"/>
                <w:sz w:val="24"/>
                <w:szCs w:val="24"/>
              </w:rPr>
            </w:pPr>
            <w:r>
              <w:rPr>
                <w:rFonts w:hint="eastAsia" w:ascii="宋体" w:hAnsi="宋体"/>
                <w:b/>
                <w:sz w:val="24"/>
                <w:szCs w:val="24"/>
              </w:rPr>
              <w:t>单位地址：湛江市吴川市塘尾桥鉴江工业园B区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52" w:type="dxa"/>
            <w:vMerge w:val="continue"/>
            <w:vAlign w:val="center"/>
          </w:tcPr>
          <w:p>
            <w:pPr>
              <w:widowControl/>
              <w:jc w:val="center"/>
              <w:rPr>
                <w:rFonts w:ascii="仿宋_GB2312" w:hAnsi="宋体" w:eastAsia="仿宋_GB2312"/>
                <w:snapToGrid w:val="0"/>
                <w:sz w:val="24"/>
                <w:szCs w:val="24"/>
              </w:rPr>
            </w:pPr>
          </w:p>
        </w:tc>
        <w:tc>
          <w:tcPr>
            <w:tcW w:w="4048" w:type="dxa"/>
            <w:gridSpan w:val="4"/>
            <w:vAlign w:val="center"/>
          </w:tcPr>
          <w:p>
            <w:pPr>
              <w:jc w:val="both"/>
              <w:rPr>
                <w:rFonts w:ascii="仿宋_GB2312" w:hAnsi="宋体" w:eastAsia="仿宋_GB2312"/>
                <w:snapToGrid w:val="0"/>
                <w:sz w:val="24"/>
                <w:szCs w:val="24"/>
              </w:rPr>
            </w:pPr>
            <w:r>
              <w:rPr>
                <w:rFonts w:hint="eastAsia" w:ascii="宋体" w:hAnsi="宋体"/>
                <w:b/>
                <w:sz w:val="24"/>
                <w:szCs w:val="24"/>
              </w:rPr>
              <w:t>联系人：</w:t>
            </w:r>
            <w:r>
              <w:rPr>
                <w:rFonts w:hint="eastAsia" w:ascii="宋体" w:hAnsi="宋体"/>
                <w:b/>
                <w:sz w:val="24"/>
                <w:szCs w:val="24"/>
                <w:lang w:val="en-US" w:eastAsia="zh-CN"/>
              </w:rPr>
              <w:t>彭小姐</w:t>
            </w:r>
          </w:p>
        </w:tc>
        <w:tc>
          <w:tcPr>
            <w:tcW w:w="4952" w:type="dxa"/>
            <w:gridSpan w:val="3"/>
            <w:vAlign w:val="center"/>
          </w:tcPr>
          <w:p>
            <w:pPr>
              <w:jc w:val="both"/>
              <w:rPr>
                <w:rFonts w:ascii="仿宋_GB2312" w:hAnsi="宋体" w:eastAsia="仿宋_GB2312"/>
                <w:snapToGrid w:val="0"/>
                <w:sz w:val="24"/>
                <w:szCs w:val="24"/>
              </w:rPr>
            </w:pPr>
            <w:r>
              <w:rPr>
                <w:rFonts w:hint="eastAsia" w:ascii="宋体" w:hAnsi="宋体"/>
                <w:b/>
                <w:sz w:val="24"/>
                <w:szCs w:val="24"/>
              </w:rPr>
              <w:t>联系电话：</w:t>
            </w:r>
            <w:r>
              <w:rPr>
                <w:rFonts w:hint="eastAsia" w:ascii="宋体" w:hAnsi="宋体"/>
                <w:b/>
                <w:sz w:val="24"/>
                <w:szCs w:val="24"/>
                <w:lang w:val="en-US" w:eastAsia="zh-CN"/>
              </w:rPr>
              <w:t>18319120917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4048" w:type="dxa"/>
            <w:gridSpan w:val="4"/>
            <w:vAlign w:val="center"/>
          </w:tcPr>
          <w:p>
            <w:pPr>
              <w:jc w:val="both"/>
              <w:rPr>
                <w:rFonts w:ascii="仿宋_GB2312" w:hAnsi="宋体" w:eastAsia="仿宋_GB2312"/>
                <w:snapToGrid w:val="0"/>
                <w:sz w:val="24"/>
                <w:szCs w:val="24"/>
              </w:rPr>
            </w:pPr>
            <w:r>
              <w:rPr>
                <w:rFonts w:hint="eastAsia" w:ascii="宋体" w:hAnsi="宋体"/>
                <w:b/>
                <w:sz w:val="24"/>
                <w:szCs w:val="24"/>
              </w:rPr>
              <w:t>传真：</w:t>
            </w:r>
            <w:r>
              <w:rPr>
                <w:rFonts w:hint="eastAsia" w:ascii="宋体" w:hAnsi="宋体"/>
                <w:b/>
                <w:sz w:val="24"/>
                <w:szCs w:val="24"/>
                <w:lang w:val="en-US" w:eastAsia="zh-CN"/>
              </w:rPr>
              <w:t>0759-5905777</w:t>
            </w:r>
          </w:p>
        </w:tc>
        <w:tc>
          <w:tcPr>
            <w:tcW w:w="4952" w:type="dxa"/>
            <w:gridSpan w:val="3"/>
            <w:vAlign w:val="center"/>
          </w:tcPr>
          <w:p>
            <w:pPr>
              <w:jc w:val="both"/>
              <w:rPr>
                <w:sz w:val="18"/>
                <w:szCs w:val="21"/>
              </w:rPr>
            </w:pPr>
            <w:r>
              <w:rPr>
                <w:rFonts w:hint="eastAsia" w:ascii="宋体" w:hAnsi="宋体"/>
                <w:b/>
                <w:sz w:val="24"/>
                <w:szCs w:val="24"/>
              </w:rPr>
              <w:t>电子邮箱：</w:t>
            </w:r>
            <w:r>
              <w:rPr>
                <w:rFonts w:hint="eastAsia" w:ascii="宋体" w:hAnsi="宋体"/>
                <w:b/>
                <w:sz w:val="24"/>
                <w:szCs w:val="24"/>
                <w:lang w:val="en-US" w:eastAsia="zh-CN"/>
              </w:rPr>
              <w:t>gdfhrsb@163.com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eastAsia="zh-CN"/>
        </w:rPr>
        <w:t>广东光华食品</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20" w:firstLineChars="150"/>
              <w:rPr>
                <w:rFonts w:ascii="仿宋_GB2312" w:hAnsi="宋体" w:eastAsia="仿宋_GB2312"/>
                <w:snapToGrid w:val="0"/>
                <w:sz w:val="32"/>
                <w:szCs w:val="32"/>
              </w:rPr>
            </w:pPr>
            <w:r>
              <w:rPr>
                <w:rFonts w:hint="eastAsia"/>
                <w:sz w:val="28"/>
                <w:szCs w:val="28"/>
              </w:rPr>
              <w:t>广东光华食品有限公司位于吴川市海滨塘尾工业区，注册资本</w:t>
            </w:r>
            <w:r>
              <w:rPr>
                <w:sz w:val="28"/>
                <w:szCs w:val="28"/>
              </w:rPr>
              <w:t>1000</w:t>
            </w:r>
            <w:r>
              <w:rPr>
                <w:rFonts w:hint="eastAsia"/>
                <w:sz w:val="28"/>
                <w:szCs w:val="28"/>
              </w:rPr>
              <w:t>万元，占地面积</w:t>
            </w:r>
            <w:r>
              <w:rPr>
                <w:sz w:val="28"/>
                <w:szCs w:val="28"/>
              </w:rPr>
              <w:t>19213</w:t>
            </w:r>
            <w:r>
              <w:rPr>
                <w:rFonts w:hint="eastAsia"/>
                <w:sz w:val="28"/>
                <w:szCs w:val="28"/>
              </w:rPr>
              <w:t>平方米，</w:t>
            </w:r>
            <w:r>
              <w:rPr>
                <w:rFonts w:hint="eastAsia"/>
                <w:sz w:val="28"/>
                <w:szCs w:val="28"/>
                <w:lang w:eastAsia="zh-CN"/>
              </w:rPr>
              <w:t>员工</w:t>
            </w:r>
            <w:r>
              <w:rPr>
                <w:rFonts w:hint="eastAsia"/>
                <w:sz w:val="28"/>
                <w:szCs w:val="28"/>
                <w:lang w:val="en-US" w:eastAsia="zh-CN"/>
              </w:rPr>
              <w:t>150多人，</w:t>
            </w:r>
            <w:r>
              <w:rPr>
                <w:rFonts w:hint="eastAsia"/>
                <w:sz w:val="28"/>
                <w:szCs w:val="28"/>
              </w:rPr>
              <w:t>引进国外的先进生产设备，自动化生产，科学化管理，人性化要求，是一家专业从事食品研发、生产及销售为一体的先进企业，主要产品有光华腊肠、五香腊肉川味腊肠、川味腊肉；卤肉系列有光华品牌牛杂、牛腩</w:t>
            </w:r>
            <w:r>
              <w:rPr>
                <w:rFonts w:hint="eastAsia"/>
                <w:sz w:val="28"/>
                <w:szCs w:val="28"/>
                <w:lang w:eastAsia="zh-CN"/>
              </w:rPr>
              <w:t>、牛肉片</w:t>
            </w:r>
            <w:r>
              <w:rPr>
                <w:rFonts w:hint="eastAsia"/>
                <w:sz w:val="28"/>
                <w:szCs w:val="28"/>
              </w:rPr>
              <w:t>在南方市场有很好声誉。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仓管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采购司机</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两年车龄以上，有良好的驾驶技术和安全意识；负责市场猪肉的采购工作</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生熟手都可</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吴川市塘尾工业区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顾小姐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0759-5502580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spacing w:line="600" w:lineRule="exact"/>
        <w:ind w:firstLine="3092" w:firstLineChars="700"/>
        <w:jc w:val="both"/>
        <w:rPr>
          <w:rFonts w:hint="eastAsia" w:ascii="仿宋_GB2312" w:hAnsi="宋体" w:eastAsia="仿宋_GB2312"/>
          <w:b/>
          <w:snapToGrid w:val="0"/>
          <w:sz w:val="44"/>
          <w:szCs w:val="44"/>
          <w:lang w:val="en-US" w:eastAsia="zh-CN"/>
        </w:rPr>
      </w:pPr>
      <w:r>
        <w:rPr>
          <w:rFonts w:hint="eastAsia" w:ascii="仿宋_GB2312" w:hAnsi="宋体" w:eastAsia="仿宋_GB2312"/>
          <w:b/>
          <w:snapToGrid w:val="0"/>
          <w:sz w:val="44"/>
          <w:szCs w:val="44"/>
          <w:lang w:val="en-US" w:eastAsia="zh-CN"/>
        </w:rPr>
        <w:t>广东母婴乐家政服务公司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654"/>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公司创始于08年，以培训母婴行业人才和提供母婴健康服务的综合性家政公司。拥有1000平培训与服务综合基地，配套各项先进设备、软硬件的理论实操室。为医院护理，月子会所，家政公司，养老机构，母婴用品店推荐上万名学员上岗，服务客户累计10万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3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月嫂</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4"/>
              </w:rPr>
              <w:t>不限</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5700-12700</w:t>
            </w:r>
          </w:p>
        </w:tc>
        <w:tc>
          <w:tcPr>
            <w:tcW w:w="1631"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催乳师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ind w:firstLine="240" w:firstLineChars="100"/>
              <w:jc w:val="both"/>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both"/>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产后康复师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育婴师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63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广东省湛江市霞山区乐华街道海滨大道中</w:t>
            </w:r>
            <w:r>
              <w:rPr>
                <w:rFonts w:hint="eastAsia" w:ascii="仿宋_GB2312" w:hAnsi="宋体" w:eastAsia="仿宋_GB2312"/>
                <w:snapToGrid w:val="0"/>
                <w:sz w:val="32"/>
                <w:szCs w:val="32"/>
                <w:lang w:val="en-US" w:eastAsia="zh-CN"/>
              </w:rPr>
              <w:t>9号母婴乐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徐景杰</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18826698765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1307908652qq.com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广东省天行健</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广东省天行健人力资源有限公司成立于 2017 年 4 月，公司注册资金 1000 </w:t>
            </w:r>
          </w:p>
          <w:p>
            <w:pPr>
              <w:keepNext w:val="0"/>
              <w:keepLines w:val="0"/>
              <w:widowControl/>
              <w:suppressLineNumbers w:val="0"/>
              <w:jc w:val="left"/>
              <w:rPr>
                <w:rFonts w:hint="eastAsia" w:ascii="仿宋_GB2312" w:hAnsi="宋体" w:eastAsia="仿宋_GB2312"/>
                <w:snapToGrid w:val="0"/>
                <w:sz w:val="32"/>
                <w:szCs w:val="32"/>
                <w:lang w:eastAsia="zh-CN"/>
              </w:rPr>
            </w:pPr>
            <w:r>
              <w:rPr>
                <w:rFonts w:hint="eastAsia" w:ascii="宋体" w:hAnsi="宋体" w:eastAsia="宋体" w:cs="宋体"/>
                <w:color w:val="000000"/>
                <w:kern w:val="0"/>
                <w:sz w:val="24"/>
                <w:szCs w:val="24"/>
                <w:lang w:val="en-US" w:eastAsia="zh-CN" w:bidi="ar"/>
              </w:rPr>
              <w:t>万元，是经人力资源和社会保障局批准注册成立的综合性人才服务公司。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业务主管</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，工作责任心强，性格外向张扬</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8000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不提供食宿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招聘专员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，善于沟通，表达能力强，</w:t>
            </w:r>
            <w:r>
              <w:rPr>
                <w:rFonts w:hint="eastAsia" w:ascii="仿宋_GB2312" w:hAnsi="宋体" w:eastAsia="仿宋_GB2312"/>
                <w:snapToGrid w:val="0"/>
                <w:color w:val="000000" w:themeColor="text1"/>
                <w:sz w:val="24"/>
                <w14:textFill>
                  <w14:solidFill>
                    <w14:schemeClr w14:val="tx1"/>
                  </w14:solidFill>
                </w14:textFill>
              </w:rPr>
              <w:t>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不</w:t>
            </w:r>
            <w:r>
              <w:rPr>
                <w:rFonts w:hint="eastAsia" w:ascii="仿宋_GB2312" w:hAnsi="宋体" w:eastAsia="仿宋_GB2312"/>
                <w:snapToGrid w:val="0"/>
                <w:sz w:val="24"/>
              </w:rPr>
              <w:t>提供</w:t>
            </w:r>
            <w:r>
              <w:rPr>
                <w:rFonts w:hint="eastAsia" w:ascii="仿宋_GB2312" w:hAnsi="宋体" w:eastAsia="仿宋_GB2312"/>
                <w:snapToGrid w:val="0"/>
                <w:sz w:val="24"/>
                <w:lang w:eastAsia="zh-CN"/>
              </w:rPr>
              <w:t>食</w:t>
            </w:r>
            <w:r>
              <w:rPr>
                <w:rFonts w:hint="eastAsia" w:ascii="仿宋_GB2312" w:hAnsi="宋体" w:eastAsia="仿宋_GB2312"/>
                <w:snapToGrid w:val="0"/>
                <w:sz w:val="24"/>
              </w:rPr>
              <w:t>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普工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男女不限，经验不限</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临时工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auto"/>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lang w:eastAsia="zh-CN"/>
              </w:rPr>
              <w:t>男女不限，</w:t>
            </w:r>
            <w:r>
              <w:rPr>
                <w:rFonts w:hint="eastAsia" w:ascii="仿宋_GB2312" w:eastAsia="仿宋_GB2312" w:cs="Tahoma"/>
                <w:sz w:val="24"/>
                <w:shd w:val="clear" w:color="auto" w:fill="FFFFFF"/>
              </w:rPr>
              <w:t>生熟手都可，</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12-19元/小时</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包吃住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湛江市赤坎区康宁路天行健人力资源湛江分公司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李东亮</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15768040440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949009979@qq.com</w:t>
            </w:r>
          </w:p>
        </w:tc>
      </w:tr>
    </w:tbl>
    <w:p>
      <w:pPr>
        <w:rPr>
          <w:color w:val="FF0000"/>
          <w:sz w:val="32"/>
          <w:szCs w:val="32"/>
          <w:u w:val="single"/>
        </w:rPr>
      </w:pPr>
    </w:p>
    <w:p>
      <w:pPr>
        <w:spacing w:line="600" w:lineRule="exact"/>
        <w:jc w:val="center"/>
        <w:rPr>
          <w:rFonts w:hint="eastAsia" w:ascii="宋体" w:hAnsi="宋体"/>
          <w:b/>
          <w:snapToGrid w:val="0"/>
          <w:sz w:val="44"/>
          <w:szCs w:val="44"/>
        </w:rPr>
      </w:pPr>
      <w:r>
        <w:rPr>
          <w:rFonts w:hint="eastAsia" w:ascii="宋体" w:hAnsi="宋体"/>
          <w:b/>
          <w:snapToGrid w:val="0"/>
          <w:sz w:val="44"/>
          <w:szCs w:val="44"/>
        </w:rPr>
        <w:t>湛江国联水产开发股份有限公司</w:t>
      </w:r>
    </w:p>
    <w:p>
      <w:pPr>
        <w:spacing w:line="600" w:lineRule="exact"/>
        <w:jc w:val="center"/>
        <w:rPr>
          <w:rFonts w:hint="eastAsia" w:ascii="宋体" w:hAnsi="宋体"/>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818"/>
        <w:gridCol w:w="960"/>
        <w:gridCol w:w="900"/>
        <w:gridCol w:w="149"/>
        <w:gridCol w:w="3856"/>
        <w:gridCol w:w="1590"/>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left"/>
              <w:rPr>
                <w:rFonts w:ascii="仿宋_GB2312" w:hAnsi="宋体" w:eastAsia="仿宋_GB2312"/>
                <w:snapToGrid w:val="0"/>
                <w:sz w:val="32"/>
                <w:szCs w:val="32"/>
              </w:rPr>
            </w:pPr>
            <w:r>
              <w:rPr>
                <w:rFonts w:hint="eastAsia" w:ascii="宋体" w:hAnsi="宋体" w:eastAsia="宋体" w:cs="宋体"/>
                <w:snapToGrid w:val="0"/>
                <w:sz w:val="24"/>
                <w:szCs w:val="24"/>
              </w:rPr>
              <w:t>湛江国联水产开发股份有限公司创建于2001年,是目前中国最大的水产品食品企业。公司以水产食品研制为龙头,现已发展成为“育苗一养殖一水产饲料一水产科研一食品加工生产一贸易”为一体的全产业链跨国企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818"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9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90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4005"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普工</w:t>
            </w:r>
          </w:p>
        </w:tc>
        <w:tc>
          <w:tcPr>
            <w:tcW w:w="818"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w:t>
            </w:r>
          </w:p>
        </w:tc>
        <w:tc>
          <w:tcPr>
            <w:tcW w:w="9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不限</w:t>
            </w:r>
          </w:p>
        </w:tc>
        <w:tc>
          <w:tcPr>
            <w:tcW w:w="4005" w:type="dxa"/>
            <w:gridSpan w:val="2"/>
            <w:vAlign w:val="center"/>
          </w:tcPr>
          <w:p>
            <w:pPr>
              <w:widowControl/>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1、身体健康，服从工作安排。</w:t>
            </w:r>
          </w:p>
          <w:p>
            <w:pPr>
              <w:widowControl/>
              <w:jc w:val="left"/>
              <w:rPr>
                <w:rFonts w:hint="eastAsia" w:ascii="仿宋_GB2312" w:hAnsi="宋体" w:eastAsia="仿宋_GB2312"/>
                <w:snapToGrid w:val="0"/>
                <w:sz w:val="24"/>
                <w:szCs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2、</w:t>
            </w:r>
            <w:r>
              <w:rPr>
                <w:rFonts w:hint="eastAsia" w:ascii="仿宋_GB2312" w:hAnsi="宋体" w:eastAsia="仿宋_GB2312"/>
                <w:snapToGrid w:val="0"/>
                <w:color w:val="000000" w:themeColor="text1"/>
                <w:sz w:val="24"/>
                <w14:textFill>
                  <w14:solidFill>
                    <w14:schemeClr w14:val="tx1"/>
                  </w14:solidFill>
                </w14:textFill>
              </w:rPr>
              <w:t>持本人有效身份证原件</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4000-8000</w:t>
            </w:r>
          </w:p>
        </w:tc>
        <w:tc>
          <w:tcPr>
            <w:tcW w:w="72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设备</w:t>
            </w:r>
            <w:r>
              <w:rPr>
                <w:rFonts w:hint="eastAsia" w:ascii="仿宋_GB2312" w:hAnsi="宋体" w:eastAsia="仿宋_GB2312"/>
                <w:snapToGrid w:val="0"/>
                <w:sz w:val="24"/>
                <w:szCs w:val="24"/>
              </w:rPr>
              <w:t>维修</w:t>
            </w:r>
            <w:r>
              <w:rPr>
                <w:rFonts w:hint="eastAsia" w:ascii="仿宋_GB2312" w:hAnsi="宋体" w:eastAsia="仿宋_GB2312"/>
                <w:snapToGrid w:val="0"/>
                <w:sz w:val="24"/>
                <w:szCs w:val="24"/>
                <w:lang w:eastAsia="zh-CN"/>
              </w:rPr>
              <w:t>员</w:t>
            </w:r>
          </w:p>
        </w:tc>
        <w:tc>
          <w:tcPr>
            <w:tcW w:w="81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000000" w:themeColor="text1"/>
                <w:sz w:val="24"/>
                <w:szCs w:val="24"/>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中专</w:t>
            </w:r>
            <w:r>
              <w:rPr>
                <w:rFonts w:hint="eastAsia" w:ascii="仿宋_GB2312" w:hAnsi="宋体" w:eastAsia="仿宋_GB2312"/>
                <w:snapToGrid w:val="0"/>
                <w:color w:val="000000" w:themeColor="text1"/>
                <w:sz w:val="24"/>
                <w:szCs w:val="24"/>
                <w14:textFill>
                  <w14:solidFill>
                    <w14:schemeClr w14:val="tx1"/>
                  </w14:solidFill>
                </w14:textFill>
              </w:rPr>
              <w:t>以上</w:t>
            </w:r>
          </w:p>
        </w:tc>
        <w:tc>
          <w:tcPr>
            <w:tcW w:w="4005" w:type="dxa"/>
            <w:gridSpan w:val="2"/>
            <w:vAlign w:val="center"/>
          </w:tcPr>
          <w:p>
            <w:pPr>
              <w:widowControl/>
              <w:numPr>
                <w:ilvl w:val="0"/>
                <w:numId w:val="5"/>
              </w:numPr>
              <w:tabs>
                <w:tab w:val="left" w:pos="207"/>
              </w:tabs>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身体健康，持有电工证，有设备维修的工作经验；</w:t>
            </w:r>
          </w:p>
          <w:p>
            <w:pPr>
              <w:widowControl/>
              <w:numPr>
                <w:ilvl w:val="0"/>
                <w:numId w:val="5"/>
              </w:numPr>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刻苦耐劳，服从上级领导安排</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55</w:t>
            </w:r>
            <w:r>
              <w:rPr>
                <w:rFonts w:hint="eastAsia" w:ascii="仿宋_GB2312" w:hAnsi="宋体" w:eastAsia="仿宋_GB2312"/>
                <w:snapToGrid w:val="0"/>
                <w:sz w:val="24"/>
                <w:szCs w:val="24"/>
              </w:rPr>
              <w:t>00-</w:t>
            </w:r>
            <w:r>
              <w:rPr>
                <w:rFonts w:hint="eastAsia" w:ascii="仿宋_GB2312" w:hAnsi="宋体" w:eastAsia="仿宋_GB2312"/>
                <w:snapToGrid w:val="0"/>
                <w:sz w:val="24"/>
                <w:szCs w:val="24"/>
                <w:lang w:val="en-US" w:eastAsia="zh-CN"/>
              </w:rPr>
              <w:t>6</w:t>
            </w:r>
            <w:r>
              <w:rPr>
                <w:rFonts w:hint="eastAsia" w:ascii="仿宋_GB2312" w:hAnsi="宋体" w:eastAsia="仿宋_GB2312"/>
                <w:snapToGrid w:val="0"/>
                <w:sz w:val="24"/>
                <w:szCs w:val="24"/>
              </w:rPr>
              <w:t>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numPr>
                <w:ilvl w:val="0"/>
                <w:numId w:val="6"/>
              </w:numPr>
              <w:jc w:val="left"/>
              <w:rPr>
                <w:rFonts w:hint="eastAsia" w:ascii="仿宋_GB2312" w:hAnsi="宋体" w:eastAsia="仿宋_GB2312"/>
                <w:snapToGrid w:val="0"/>
                <w:sz w:val="24"/>
              </w:rPr>
            </w:pPr>
            <w:r>
              <w:rPr>
                <w:rFonts w:hint="eastAsia" w:ascii="仿宋_GB2312" w:hAnsi="宋体" w:eastAsia="仿宋_GB2312"/>
                <w:snapToGrid w:val="0"/>
                <w:sz w:val="24"/>
              </w:rPr>
              <w:t>身体健康，持有有效电工上岗证；</w:t>
            </w:r>
          </w:p>
          <w:p>
            <w:pPr>
              <w:widowControl/>
              <w:numPr>
                <w:ilvl w:val="0"/>
                <w:numId w:val="6"/>
              </w:numPr>
              <w:jc w:val="left"/>
              <w:rPr>
                <w:rFonts w:ascii="仿宋_GB2312" w:hAnsi="宋体" w:eastAsia="仿宋_GB2312"/>
                <w:snapToGrid w:val="0"/>
                <w:sz w:val="24"/>
              </w:rPr>
            </w:pPr>
            <w:r>
              <w:rPr>
                <w:rFonts w:hint="eastAsia" w:ascii="仿宋_GB2312" w:hAnsi="宋体" w:eastAsia="仿宋_GB2312"/>
                <w:snapToGrid w:val="0"/>
                <w:sz w:val="24"/>
              </w:rPr>
              <w:t>吃苦耐劳，有独立动手能力。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保安</w:t>
            </w:r>
            <w:r>
              <w:rPr>
                <w:rFonts w:hint="eastAsia" w:ascii="仿宋_GB2312" w:hAnsi="宋体" w:eastAsia="仿宋_GB2312"/>
                <w:snapToGrid w:val="0"/>
                <w:sz w:val="24"/>
                <w:szCs w:val="24"/>
                <w:lang w:val="en-US" w:eastAsia="zh-CN"/>
              </w:rPr>
              <w:t>/教官</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初中以上</w:t>
            </w:r>
          </w:p>
        </w:tc>
        <w:tc>
          <w:tcPr>
            <w:tcW w:w="4005" w:type="dxa"/>
            <w:gridSpan w:val="2"/>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身体健康</w:t>
            </w:r>
          </w:p>
          <w:p>
            <w:pPr>
              <w:widowControl/>
              <w:jc w:val="left"/>
              <w:rPr>
                <w:rFonts w:ascii="仿宋_GB2312" w:hAnsi="宋体" w:eastAsia="仿宋_GB2312"/>
                <w:snapToGrid w:val="0"/>
                <w:sz w:val="24"/>
              </w:rPr>
            </w:pPr>
            <w:r>
              <w:rPr>
                <w:rFonts w:hint="eastAsia" w:ascii="仿宋_GB2312" w:hAnsi="宋体" w:eastAsia="仿宋_GB2312"/>
                <w:snapToGrid w:val="0"/>
                <w:sz w:val="24"/>
                <w:lang w:val="en-US" w:eastAsia="zh-CN"/>
              </w:rPr>
              <w:t>2、</w:t>
            </w:r>
            <w:r>
              <w:rPr>
                <w:rFonts w:hint="eastAsia" w:ascii="仿宋_GB2312" w:hAnsi="宋体" w:eastAsia="仿宋_GB2312"/>
                <w:snapToGrid w:val="0"/>
                <w:sz w:val="24"/>
              </w:rPr>
              <w:t>退伍军人或有经验者优先考虑。</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3500-5000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焊工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身体健康，持有焊工证，有一年以上相关工作经验优先。</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生产助理</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7"/>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本科及以上学历，专业不限 ；</w:t>
            </w:r>
          </w:p>
          <w:p>
            <w:pPr>
              <w:widowControl/>
              <w:numPr>
                <w:ilvl w:val="0"/>
                <w:numId w:val="7"/>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4500-6000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自动化工程师</w:t>
            </w:r>
          </w:p>
        </w:tc>
        <w:tc>
          <w:tcPr>
            <w:tcW w:w="818" w:type="dxa"/>
            <w:vAlign w:val="center"/>
          </w:tcPr>
          <w:p>
            <w:pPr>
              <w:widowControl/>
              <w:numPr>
                <w:ilvl w:val="0"/>
                <w:numId w:val="0"/>
              </w:numPr>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2</w:t>
            </w:r>
          </w:p>
        </w:tc>
        <w:tc>
          <w:tcPr>
            <w:tcW w:w="96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本科及以上</w:t>
            </w:r>
          </w:p>
        </w:tc>
        <w:tc>
          <w:tcPr>
            <w:tcW w:w="4005" w:type="dxa"/>
            <w:gridSpan w:val="2"/>
            <w:vAlign w:val="center"/>
          </w:tcPr>
          <w:p>
            <w:pPr>
              <w:widowControl/>
              <w:numPr>
                <w:ilvl w:val="0"/>
                <w:numId w:val="8"/>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自动化相关专业</w:t>
            </w:r>
            <w:r>
              <w:rPr>
                <w:rFonts w:hint="eastAsia" w:ascii="仿宋_GB2312" w:hAnsi="宋体" w:eastAsia="仿宋_GB2312"/>
                <w:snapToGrid w:val="0"/>
                <w:sz w:val="24"/>
                <w:lang w:eastAsia="zh-CN"/>
              </w:rPr>
              <w:t>。</w:t>
            </w:r>
          </w:p>
          <w:p>
            <w:pPr>
              <w:widowControl/>
              <w:numPr>
                <w:ilvl w:val="0"/>
                <w:numId w:val="8"/>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4500-6000</w:t>
            </w:r>
          </w:p>
        </w:tc>
        <w:tc>
          <w:tcPr>
            <w:tcW w:w="727" w:type="dxa"/>
            <w:vAlign w:val="center"/>
          </w:tcPr>
          <w:p>
            <w:pPr>
              <w:widowControl/>
              <w:numPr>
                <w:ilvl w:val="0"/>
                <w:numId w:val="0"/>
              </w:numPr>
              <w:jc w:val="left"/>
              <w:rPr>
                <w:rFonts w:hint="eastAsia" w:ascii="仿宋_GB2312" w:hAnsi="宋体" w:eastAsia="仿宋_GB2312"/>
                <w:snapToGrid w:val="0"/>
                <w:sz w:val="24"/>
              </w:rPr>
            </w:pPr>
            <w:r>
              <w:rPr>
                <w:rFonts w:hint="eastAsia" w:ascii="仿宋_GB2312" w:hAnsi="宋体" w:eastAsia="仿宋_GB2312"/>
                <w:snapToGrid w:val="0"/>
                <w:sz w:val="24"/>
              </w:rPr>
              <w:t>提供</w:t>
            </w:r>
          </w:p>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厨师</w:t>
            </w:r>
            <w:r>
              <w:rPr>
                <w:rFonts w:hint="eastAsia" w:ascii="仿宋_GB2312" w:hAnsi="宋体" w:eastAsia="仿宋_GB2312"/>
                <w:snapToGrid w:val="0"/>
                <w:sz w:val="24"/>
                <w:szCs w:val="24"/>
                <w:lang w:val="en-US" w:eastAsia="zh-CN"/>
              </w:rPr>
              <w:t>长</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中技</w:t>
            </w:r>
          </w:p>
        </w:tc>
        <w:tc>
          <w:tcPr>
            <w:tcW w:w="4005" w:type="dxa"/>
            <w:gridSpan w:val="2"/>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具有</w:t>
            </w:r>
            <w:r>
              <w:rPr>
                <w:rFonts w:hint="eastAsia" w:ascii="仿宋_GB2312" w:hAnsi="宋体" w:eastAsia="仿宋_GB2312"/>
                <w:snapToGrid w:val="0"/>
                <w:sz w:val="24"/>
                <w:lang w:val="en-US" w:eastAsia="zh-CN"/>
              </w:rPr>
              <w:t>5年以上大型</w:t>
            </w:r>
            <w:r>
              <w:rPr>
                <w:rFonts w:hint="eastAsia" w:ascii="仿宋_GB2312" w:hAnsi="宋体" w:eastAsia="仿宋_GB2312"/>
                <w:snapToGrid w:val="0"/>
                <w:sz w:val="24"/>
                <w:lang w:eastAsia="zh-CN"/>
              </w:rPr>
              <w:t>酒楼厨师经验和接待餐经验。</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10000-11000</w:t>
            </w:r>
          </w:p>
        </w:tc>
        <w:tc>
          <w:tcPr>
            <w:tcW w:w="727"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养殖技术员（南三）</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9"/>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本科及以上学历，水产养殖等相关专业，具有虾类养殖经验；</w:t>
            </w:r>
          </w:p>
          <w:p>
            <w:pPr>
              <w:widowControl/>
              <w:numPr>
                <w:ilvl w:val="0"/>
                <w:numId w:val="9"/>
              </w:numPr>
              <w:jc w:val="left"/>
              <w:rPr>
                <w:rFonts w:ascii="仿宋_GB2312" w:hAnsi="宋体" w:eastAsia="仿宋_GB2312"/>
                <w:snapToGrid w:val="0"/>
                <w:sz w:val="24"/>
              </w:rPr>
            </w:pPr>
            <w:r>
              <w:rPr>
                <w:rFonts w:hint="eastAsia" w:ascii="仿宋_GB2312" w:hAnsi="宋体" w:eastAsia="仿宋_GB2312"/>
                <w:snapToGrid w:val="0"/>
                <w:sz w:val="24"/>
              </w:rPr>
              <w:t>工作态度积极，有较好较强沟通、协调能力。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000" w:type="dxa"/>
            <w:gridSpan w:val="7"/>
            <w:vAlign w:val="center"/>
          </w:tcPr>
          <w:p>
            <w:pPr>
              <w:widowControl/>
              <w:jc w:val="left"/>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单位地址：</w:t>
            </w:r>
            <w:r>
              <w:rPr>
                <w:rFonts w:hint="eastAsia" w:ascii="仿宋_GB2312" w:hAnsi="宋体" w:eastAsia="仿宋_GB2312"/>
                <w:snapToGrid w:val="0"/>
                <w:sz w:val="28"/>
                <w:szCs w:val="28"/>
                <w:lang w:eastAsia="zh-CN"/>
              </w:rPr>
              <w:t>广东省湛江市吴川黄坡工业园工业大道</w:t>
            </w:r>
            <w:r>
              <w:rPr>
                <w:rFonts w:hint="eastAsia" w:ascii="仿宋_GB2312" w:hAnsi="宋体" w:eastAsia="仿宋_GB2312"/>
                <w:snapToGrid w:val="0"/>
                <w:sz w:val="28"/>
                <w:szCs w:val="28"/>
                <w:lang w:val="en-US" w:eastAsia="zh-CN"/>
              </w:rPr>
              <w:t>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2827" w:type="dxa"/>
            <w:gridSpan w:val="4"/>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val="en-US" w:eastAsia="zh-CN"/>
              </w:rPr>
              <w:t>花女士</w:t>
            </w:r>
          </w:p>
        </w:tc>
        <w:tc>
          <w:tcPr>
            <w:tcW w:w="6173" w:type="dxa"/>
            <w:gridSpan w:val="3"/>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13729073832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9000" w:type="dxa"/>
            <w:gridSpan w:val="7"/>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电子邮箱：</w:t>
            </w:r>
            <w:r>
              <w:rPr>
                <w:rFonts w:hint="eastAsia" w:ascii="仿宋_GB2312" w:hAnsi="宋体" w:eastAsia="仿宋_GB2312"/>
                <w:snapToGrid w:val="0"/>
                <w:sz w:val="28"/>
                <w:szCs w:val="28"/>
                <w:lang w:val="en-US" w:eastAsia="zh-CN"/>
              </w:rPr>
              <w:fldChar w:fldCharType="begin"/>
            </w:r>
            <w:r>
              <w:rPr>
                <w:rFonts w:hint="eastAsia" w:ascii="仿宋_GB2312" w:hAnsi="宋体" w:eastAsia="仿宋_GB2312"/>
                <w:snapToGrid w:val="0"/>
                <w:sz w:val="28"/>
                <w:szCs w:val="28"/>
                <w:lang w:val="en-US" w:eastAsia="zh-CN"/>
              </w:rPr>
              <w:instrText xml:space="preserve"> HYPERLINK "mailto:1037889372@qq.com" </w:instrText>
            </w:r>
            <w:r>
              <w:rPr>
                <w:rFonts w:hint="eastAsia" w:ascii="仿宋_GB2312" w:hAnsi="宋体" w:eastAsia="仿宋_GB2312"/>
                <w:snapToGrid w:val="0"/>
                <w:sz w:val="28"/>
                <w:szCs w:val="28"/>
                <w:lang w:val="en-US" w:eastAsia="zh-CN"/>
              </w:rPr>
              <w:fldChar w:fldCharType="separate"/>
            </w:r>
            <w:r>
              <w:rPr>
                <w:rStyle w:val="6"/>
                <w:rFonts w:hint="eastAsia" w:ascii="仿宋_GB2312" w:hAnsi="宋体" w:eastAsia="仿宋_GB2312"/>
                <w:snapToGrid w:val="0"/>
                <w:sz w:val="28"/>
                <w:szCs w:val="28"/>
                <w:lang w:val="en-US" w:eastAsia="zh-CN"/>
              </w:rPr>
              <w:t>1037889372@qq.com</w:t>
            </w:r>
            <w:r>
              <w:rPr>
                <w:rFonts w:hint="eastAsia" w:ascii="仿宋_GB2312" w:hAnsi="宋体" w:eastAsia="仿宋_GB2312"/>
                <w:snapToGrid w:val="0"/>
                <w:sz w:val="28"/>
                <w:szCs w:val="28"/>
                <w:lang w:val="en-US" w:eastAsia="zh-CN"/>
              </w:rPr>
              <w:fldChar w:fldCharType="end"/>
            </w:r>
          </w:p>
        </w:tc>
      </w:tr>
    </w:tbl>
    <w:p>
      <w:pPr>
        <w:rPr>
          <w:color w:val="FF0000"/>
          <w:sz w:val="32"/>
          <w:szCs w:val="32"/>
          <w:u w:val="single"/>
        </w:rPr>
      </w:pPr>
    </w:p>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广东浩特电器有限公司</w:t>
      </w:r>
    </w:p>
    <w:p>
      <w:pPr>
        <w:spacing w:line="600" w:lineRule="exact"/>
        <w:jc w:val="center"/>
        <w:rPr>
          <w:rFonts w:hint="eastAsia" w:ascii="仿宋_GB2312" w:hAnsi="仿宋_GB2312" w:eastAsia="仿宋_GB2312" w:cs="仿宋_GB2312"/>
          <w:b/>
          <w:snapToGrid w:val="0"/>
          <w:sz w:val="36"/>
          <w:szCs w:val="36"/>
        </w:rPr>
      </w:pPr>
    </w:p>
    <w:tbl>
      <w:tblPr>
        <w:tblStyle w:val="4"/>
        <w:tblW w:w="107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9"/>
        <w:gridCol w:w="795"/>
        <w:gridCol w:w="960"/>
        <w:gridCol w:w="780"/>
        <w:gridCol w:w="825"/>
        <w:gridCol w:w="4335"/>
        <w:gridCol w:w="1200"/>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119" w:type="dxa"/>
            <w:vAlign w:val="center"/>
          </w:tcPr>
          <w:p>
            <w:pPr>
              <w:widowControl/>
              <w:jc w:val="center"/>
              <w:rPr>
                <w:rFonts w:ascii="仿宋_GB2312" w:hAnsi="宋体" w:eastAsia="仿宋_GB2312"/>
                <w:snapToGrid w:val="0"/>
                <w:sz w:val="32"/>
                <w:szCs w:val="32"/>
              </w:rPr>
            </w:pPr>
            <w:r>
              <w:rPr>
                <w:rFonts w:hint="eastAsia" w:ascii="宋体" w:hAnsi="宋体" w:eastAsia="宋体" w:cs="宋体"/>
                <w:color w:val="000000" w:themeColor="text1"/>
                <w:sz w:val="22"/>
                <w:szCs w:val="22"/>
                <w:shd w:val="clear" w:color="auto" w:fill="FFFFFF"/>
                <w14:textFill>
                  <w14:solidFill>
                    <w14:schemeClr w14:val="tx1"/>
                  </w14:solidFill>
                </w14:textFill>
              </w:rPr>
              <w:t>企业概况</w:t>
            </w:r>
          </w:p>
        </w:tc>
        <w:tc>
          <w:tcPr>
            <w:tcW w:w="9645" w:type="dxa"/>
            <w:gridSpan w:val="7"/>
            <w:vAlign w:val="center"/>
          </w:tcPr>
          <w:p>
            <w:pPr>
              <w:widowControl/>
              <w:ind w:firstLine="400" w:firstLineChars="200"/>
              <w:jc w:val="left"/>
              <w:rPr>
                <w:rFonts w:ascii="仿宋_GB2312" w:hAnsi="宋体" w:eastAsia="仿宋_GB2312"/>
                <w:snapToGrid w:val="0"/>
                <w:sz w:val="32"/>
                <w:szCs w:val="32"/>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广东浩特电器有限公司是一家专业化的电器生产企业，浩特企业定位于"中国名牌家电制造中心"，业务包括家用电器的研制、开发、生产与销售。2000余名浩特人致力于推动浩特成为"中国电饭煲制造中心"，保持电饭煲制造中国领先和进入知名小家电品牌阵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19"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岗位名称</w:t>
            </w:r>
          </w:p>
        </w:tc>
        <w:tc>
          <w:tcPr>
            <w:tcW w:w="795"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人数（人）</w:t>
            </w:r>
          </w:p>
        </w:tc>
        <w:tc>
          <w:tcPr>
            <w:tcW w:w="96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年龄（岁）</w:t>
            </w:r>
          </w:p>
        </w:tc>
        <w:tc>
          <w:tcPr>
            <w:tcW w:w="78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学历</w:t>
            </w:r>
          </w:p>
        </w:tc>
        <w:tc>
          <w:tcPr>
            <w:tcW w:w="5160" w:type="dxa"/>
            <w:gridSpan w:val="2"/>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其他要求</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薪资</w:t>
            </w:r>
          </w:p>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（元/月）</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平面</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设计员</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初中以上</w:t>
            </w:r>
          </w:p>
        </w:tc>
        <w:tc>
          <w:tcPr>
            <w:tcW w:w="5160" w:type="dxa"/>
            <w:gridSpan w:val="2"/>
            <w:vAlign w:val="center"/>
          </w:tcPr>
          <w:p>
            <w:pPr>
              <w:widowControl/>
              <w:tabs>
                <w:tab w:val="left" w:pos="207"/>
              </w:tabs>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1、学历不限，广告行业、平面设计及视觉设计相关工作经验者优先；</w:t>
            </w:r>
          </w:p>
          <w:p>
            <w:pPr>
              <w:widowControl/>
              <w:tabs>
                <w:tab w:val="left" w:pos="207"/>
              </w:tabs>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2、熟练掌握设计软件；</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3500-3800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2"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财务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会计主管</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本科以上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1、财会等相关专业本科以上学历，具有中级会计师及以上职称；</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2、三年以上大型制造企业财务管理或两年以上同等管理岗位工作经验，具有全面账务处理能力；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3、熟悉国家金融政策、企业财务制度及流程、会计电算化，精通相关财税法律法规；</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4、具有成本管理、风险控制和财务分析的能力；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5、熟练使用常用财务办公软件，有上市企业财务管理经验者优先考虑；</w:t>
            </w:r>
          </w:p>
          <w:p>
            <w:pPr>
              <w:widowControl/>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6、良好的组织、协调、沟通能力，和团队协作精神，能承受较大工作压力。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55</w:t>
            </w:r>
            <w:r>
              <w:rPr>
                <w:rFonts w:asciiTheme="minorEastAsia" w:hAnsiTheme="minorEastAsia" w:eastAsiaTheme="minorEastAsia"/>
                <w:color w:val="000000" w:themeColor="text1"/>
                <w:sz w:val="20"/>
                <w:szCs w:val="20"/>
                <w:shd w:val="clear" w:color="auto" w:fill="FFFFFF"/>
                <w14:textFill>
                  <w14:solidFill>
                    <w14:schemeClr w14:val="tx1"/>
                  </w14:solidFill>
                </w14:textFill>
              </w:rPr>
              <w:t>00-</w:t>
            </w: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6</w:t>
            </w:r>
            <w:r>
              <w:rPr>
                <w:rFonts w:asciiTheme="minorEastAsia" w:hAnsiTheme="minorEastAsia" w:eastAsiaTheme="minorEastAsia"/>
                <w:color w:val="000000" w:themeColor="text1"/>
                <w:sz w:val="20"/>
                <w:szCs w:val="20"/>
                <w:shd w:val="clear" w:color="auto" w:fill="FFFFFF"/>
                <w14:textFill>
                  <w14:solidFill>
                    <w14:schemeClr w14:val="tx1"/>
                  </w14:solidFill>
                </w14:textFill>
              </w:rPr>
              <w:t>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成本会计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18"/>
                <w:szCs w:val="18"/>
                <w:shd w:val="clear" w:color="auto" w:fill="FFFFFF"/>
                <w14:textFill>
                  <w14:solidFill>
                    <w14:schemeClr w14:val="tx1"/>
                  </w14:solidFill>
                </w14:textFill>
              </w:rPr>
              <w:t>（制造业）</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1、会计学/财务学其他相关专业</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2、3年以上大型生产制造业相关岗位经历，熟练使用SAP/金蝶K3/SOP/OA/OUTLOOK等现代办公系统软件</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9"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电商营运</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1、大专以上学历，电子商务或市场营销相关专业优先考虑，有3年以上的相关电商平台运营经验，如天猫、淘宝、唯品会、网易考拉、拼多多等运营经验，拥有拼多多独立运营经验者可放宽学历要求；</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2、熟悉多电商平台的运营、交易、推广及广告投放等规则和推广宣传方式，有零售业、电器等行业工作经验者优先；</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3、优秀的策划能力，能完成店铺日常活动策划并跟进执行，具备团队管理经验和能力，能有效带领完成公司制定的销售目标；</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4、具备较好的服务意识和营销意识，精通各种网络销售技巧，具备市场敏锐洞察力。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普工</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30</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不限</w:t>
            </w:r>
          </w:p>
        </w:tc>
        <w:tc>
          <w:tcPr>
            <w:tcW w:w="5160" w:type="dxa"/>
            <w:gridSpan w:val="2"/>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无需工作经验为人勤劳，有责任心。</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2700-3300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119" w:type="dxa"/>
            <w:vMerge w:val="restart"/>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联系方式</w:t>
            </w: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单位地址：吴川市覃巴镇325国道浩特工业城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3360" w:type="dxa"/>
            <w:gridSpan w:val="4"/>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联系人：龙小姐</w:t>
            </w:r>
          </w:p>
        </w:tc>
        <w:tc>
          <w:tcPr>
            <w:tcW w:w="6285" w:type="dxa"/>
            <w:gridSpan w:val="3"/>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联系电话：13822501001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电子邮箱：</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广东鸿基羽绒制品有限公司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hint="eastAsia" w:ascii="仿宋_GB2312" w:hAnsi="宋体" w:eastAsia="仿宋_GB2312"/>
                <w:snapToGrid w:val="0"/>
                <w:sz w:val="32"/>
                <w:szCs w:val="32"/>
              </w:rPr>
            </w:pPr>
            <w:r>
              <w:rPr>
                <w:rFonts w:hint="eastAsia" w:ascii="仿宋_GB2312" w:hAnsi="宋体" w:eastAsia="仿宋_GB2312"/>
                <w:snapToGrid w:val="0"/>
                <w:sz w:val="32"/>
                <w:szCs w:val="32"/>
              </w:rPr>
              <w:t>广东鸿基羽绒制品有限公司是一家集贸、工、农一体化，产、供、销一条龙的现代化企业。公司占地面积15000平方米，拥有多套全自动水洗羽绒生产设备及先进制品生产设备，并建有企业技术研发中心、质检中心和电子商务中心、信息服务中心。利用网络和实体店与优质产品、良好管理、完善的售后服务。</w:t>
            </w:r>
          </w:p>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视频编辑</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化学检验员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化学相关专业</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检验员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高中以上</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无</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2</w:t>
            </w:r>
            <w:r>
              <w:rPr>
                <w:rFonts w:hint="eastAsia" w:ascii="仿宋_GB2312" w:hAnsi="宋体" w:eastAsia="仿宋_GB2312"/>
                <w:snapToGrid w:val="0"/>
                <w:sz w:val="28"/>
                <w:szCs w:val="28"/>
                <w:lang w:val="en-US" w:eastAsia="zh-CN"/>
              </w:rPr>
              <w:t>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4000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吴川市塘尾那余广湛公路边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吴宇</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18022612193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1283152567@qq.com</w:t>
            </w:r>
          </w:p>
        </w:tc>
      </w:tr>
    </w:tbl>
    <w:p>
      <w:pPr>
        <w:rPr>
          <w:color w:val="FF0000"/>
          <w:sz w:val="32"/>
          <w:szCs w:val="32"/>
          <w:u w:val="single"/>
        </w:rPr>
      </w:pPr>
    </w:p>
    <w:p>
      <w:pPr>
        <w:spacing w:line="600" w:lineRule="exact"/>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吴川市穗兴带业有限公司</w:t>
      </w:r>
    </w:p>
    <w:p>
      <w:pPr>
        <w:spacing w:line="600" w:lineRule="exact"/>
        <w:jc w:val="center"/>
        <w:rPr>
          <w:rFonts w:hint="eastAsia" w:ascii="仿宋_GB2312" w:hAnsi="宋体" w:eastAsia="仿宋_GB2312"/>
          <w:snapToGrid w:val="0"/>
          <w:sz w:val="32"/>
          <w:szCs w:val="32"/>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50" w:firstLineChars="150"/>
              <w:rPr>
                <w:sz w:val="30"/>
                <w:szCs w:val="30"/>
              </w:rPr>
            </w:pPr>
            <w:r>
              <w:rPr>
                <w:rFonts w:hint="eastAsia"/>
                <w:sz w:val="30"/>
                <w:szCs w:val="30"/>
              </w:rPr>
              <w:t>吴川市穗兴带业有限公司地处325国道吴川工业园E区内，交通十分便利。</w:t>
            </w:r>
          </w:p>
          <w:p>
            <w:pPr>
              <w:widowControl/>
              <w:jc w:val="center"/>
              <w:rPr>
                <w:rFonts w:ascii="仿宋_GB2312" w:hAnsi="宋体" w:eastAsia="仿宋_GB2312"/>
                <w:snapToGrid w:val="0"/>
                <w:sz w:val="32"/>
                <w:szCs w:val="32"/>
              </w:rPr>
            </w:pPr>
            <w:r>
              <w:rPr>
                <w:rFonts w:hint="eastAsia"/>
                <w:sz w:val="30"/>
                <w:szCs w:val="30"/>
              </w:rPr>
              <w:t xml:space="preserve">   公司创建于1989年，占地面积13600平方米，厂房建筑面积10000平方米，是专业生产各种窗帘梯带、拉绳、织线、无梭提花带、罗马带以及各种线、带为主的生产型企业，并为湛江地区渔网专业配套染色。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厂长助理</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rPr>
            </w:pPr>
            <w:r>
              <w:rPr>
                <w:rFonts w:hint="eastAsia" w:ascii="仿宋_GB2312" w:eastAsia="仿宋_GB2312" w:cs="Tahoma"/>
                <w:sz w:val="24"/>
                <w:shd w:val="clear" w:color="auto" w:fill="FFFFFF"/>
              </w:rPr>
              <w:t>生熟手都可，计件工</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2200-7000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单位地址：吴川市穗兴带业有限公司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联系人：阎小姐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联系电话：0759-5128668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p>
        </w:tc>
      </w:tr>
    </w:tbl>
    <w:p>
      <w:pPr>
        <w:rPr>
          <w:color w:val="FF0000"/>
          <w:sz w:val="32"/>
          <w:szCs w:val="32"/>
          <w:u w:val="single"/>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tbl>
      <w:tblPr>
        <w:tblStyle w:val="4"/>
        <w:tblpPr w:leftFromText="180" w:rightFromText="180" w:vertAnchor="text" w:horzAnchor="page" w:tblpX="911" w:tblpY="248"/>
        <w:tblOverlap w:val="never"/>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6"/>
        <w:gridCol w:w="1012"/>
        <w:gridCol w:w="1213"/>
        <w:gridCol w:w="758"/>
        <w:gridCol w:w="492"/>
        <w:gridCol w:w="2396"/>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156" w:type="dxa"/>
            <w:gridSpan w:val="7"/>
            <w:vAlign w:val="center"/>
          </w:tcPr>
          <w:p>
            <w:pPr>
              <w:widowControl/>
              <w:tabs>
                <w:tab w:val="left" w:pos="1676"/>
              </w:tabs>
              <w:ind w:firstLine="320" w:firstLineChars="100"/>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吴川市万和假日酒店有限公司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6"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0"/>
                <w:szCs w:val="30"/>
              </w:rPr>
              <w:t>万和假日酒店是一家集客房、餐饮、休闲、会议于一体的高级酒店，座落于湛江吴川市海港大道中1号海岸万和城</w:t>
            </w:r>
            <w:r>
              <w:rPr>
                <w:rFonts w:hint="eastAsia" w:ascii="仿宋_GB2312" w:hAnsi="宋体" w:eastAsia="仿宋_GB2312"/>
                <w:snapToGrid w:val="0"/>
                <w:sz w:val="30"/>
                <w:szCs w:val="30"/>
                <w:lang w:val="en-US" w:eastAsia="zh-CN"/>
              </w:rPr>
              <w:t>228</w:t>
            </w:r>
            <w:r>
              <w:rPr>
                <w:rFonts w:hint="eastAsia" w:ascii="仿宋_GB2312" w:hAnsi="宋体" w:eastAsia="仿宋_GB2312"/>
                <w:snapToGrid w:val="0"/>
                <w:sz w:val="30"/>
                <w:szCs w:val="30"/>
              </w:rPr>
              <w:t>国道旁，交通极其便利，酒店按中欧式风格设计装修，环境优美，格调高雅。客房舒适、豪华，餐饮风味独特，各类康乐休闲设施一应俱全，设施先进的商务中心随时为您提供周到、快捷的服务。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1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21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25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前厅接待</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样貌端庄，有责任心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咨客</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both"/>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2700-3200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地喱</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2400-2800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饭堂阿姨</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样貌端正，吃苦耐劳</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2200-2800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4"/>
                <w:szCs w:val="24"/>
                <w:lang w:eastAsia="zh-CN"/>
              </w:rPr>
              <w:t>中厨师傅、学徒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点心学徒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p>
        </w:tc>
        <w:tc>
          <w:tcPr>
            <w:tcW w:w="1012" w:type="dxa"/>
            <w:vAlign w:val="center"/>
          </w:tcPr>
          <w:p>
            <w:pPr>
              <w:widowControl/>
              <w:jc w:val="center"/>
              <w:rPr>
                <w:rFonts w:hint="eastAsia" w:ascii="仿宋_GB2312" w:hAnsi="宋体" w:eastAsia="仿宋_GB2312"/>
                <w:snapToGrid w:val="0"/>
                <w:sz w:val="28"/>
                <w:szCs w:val="28"/>
                <w:lang w:val="en-US" w:eastAsia="zh-CN"/>
              </w:rPr>
            </w:pPr>
          </w:p>
        </w:tc>
        <w:tc>
          <w:tcPr>
            <w:tcW w:w="1213" w:type="dxa"/>
            <w:vAlign w:val="center"/>
          </w:tcPr>
          <w:p>
            <w:pPr>
              <w:widowControl/>
              <w:jc w:val="center"/>
              <w:rPr>
                <w:rFonts w:hint="eastAsia" w:ascii="仿宋_GB2312" w:hAnsi="宋体" w:eastAsia="仿宋_GB2312"/>
                <w:snapToGrid w:val="0"/>
                <w:sz w:val="28"/>
                <w:szCs w:val="28"/>
                <w:lang w:val="en-US" w:eastAsia="zh-CN"/>
              </w:rPr>
            </w:pPr>
          </w:p>
        </w:tc>
        <w:tc>
          <w:tcPr>
            <w:tcW w:w="1250" w:type="dxa"/>
            <w:gridSpan w:val="2"/>
            <w:vAlign w:val="center"/>
          </w:tcPr>
          <w:p>
            <w:pPr>
              <w:widowControl/>
              <w:jc w:val="center"/>
              <w:rPr>
                <w:rFonts w:hint="eastAsia" w:ascii="仿宋_GB2312" w:hAnsi="宋体" w:eastAsia="仿宋_GB2312"/>
                <w:snapToGrid w:val="0"/>
                <w:color w:val="FF0000"/>
                <w:sz w:val="24"/>
                <w:lang w:eastAsia="zh-CN"/>
              </w:rPr>
            </w:pPr>
          </w:p>
        </w:tc>
        <w:tc>
          <w:tcPr>
            <w:tcW w:w="2396"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hint="eastAsia" w:ascii="仿宋_GB2312" w:hAnsi="宋体" w:eastAsia="仿宋_GB2312"/>
                <w:snapToGrid w:val="0"/>
                <w:sz w:val="28"/>
                <w:szCs w:val="28"/>
                <w:lang w:val="en-US" w:eastAsia="zh-CN"/>
              </w:rPr>
            </w:pPr>
          </w:p>
        </w:tc>
        <w:tc>
          <w:tcPr>
            <w:tcW w:w="1725" w:type="dxa"/>
            <w:vAlign w:val="center"/>
          </w:tcPr>
          <w:p>
            <w:pPr>
              <w:widowControl/>
              <w:jc w:val="center"/>
              <w:rPr>
                <w:rFonts w:hint="eastAsia" w:ascii="仿宋_GB2312" w:hAnsi="宋体" w:eastAsia="仿宋_GB2312"/>
                <w:snapToGrid w:val="0"/>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单位地址：吴川市海港大道中1号海岸万和城</w:t>
            </w:r>
            <w:r>
              <w:rPr>
                <w:rFonts w:hint="eastAsia" w:ascii="仿宋_GB2312" w:hAnsi="宋体" w:eastAsia="仿宋_GB2312"/>
                <w:snapToGrid w:val="0"/>
                <w:sz w:val="28"/>
                <w:szCs w:val="28"/>
                <w:lang w:val="en-US" w:eastAsia="zh-CN"/>
              </w:rPr>
              <w:t>228</w:t>
            </w:r>
            <w:r>
              <w:rPr>
                <w:rFonts w:hint="eastAsia" w:ascii="仿宋_GB2312" w:hAnsi="宋体" w:eastAsia="仿宋_GB2312"/>
                <w:snapToGrid w:val="0"/>
                <w:sz w:val="28"/>
                <w:szCs w:val="28"/>
              </w:rPr>
              <w:t>国道旁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2983" w:type="dxa"/>
            <w:gridSpan w:val="3"/>
            <w:vAlign w:val="center"/>
          </w:tcPr>
          <w:p>
            <w:pPr>
              <w:widowControl/>
              <w:jc w:val="left"/>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eastAsia="zh-CN"/>
              </w:rPr>
              <w:t>林小姐</w:t>
            </w:r>
          </w:p>
        </w:tc>
        <w:tc>
          <w:tcPr>
            <w:tcW w:w="6173" w:type="dxa"/>
            <w:gridSpan w:val="4"/>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18900833062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其他事项</w:t>
            </w:r>
          </w:p>
        </w:tc>
        <w:tc>
          <w:tcPr>
            <w:tcW w:w="9156" w:type="dxa"/>
            <w:gridSpan w:val="7"/>
            <w:vAlign w:val="center"/>
          </w:tcPr>
          <w:p>
            <w:pPr>
              <w:widowControl/>
              <w:jc w:val="center"/>
              <w:rPr>
                <w:rFonts w:ascii="仿宋_GB2312" w:hAnsi="宋体" w:eastAsia="仿宋_GB2312"/>
                <w:snapToGrid w:val="0"/>
                <w:sz w:val="28"/>
                <w:szCs w:val="28"/>
              </w:rPr>
            </w:pPr>
          </w:p>
        </w:tc>
      </w:tr>
    </w:tbl>
    <w:p>
      <w:pPr>
        <w:spacing w:line="600" w:lineRule="exact"/>
        <w:jc w:val="center"/>
        <w:rPr>
          <w:rFonts w:ascii="宋体" w:hAnsi="宋体"/>
          <w:b/>
          <w:snapToGrid w:val="0"/>
          <w:sz w:val="44"/>
          <w:szCs w:val="44"/>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eastAsia="zh-CN"/>
        </w:rPr>
        <w:t>仲量行物业服务</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462"/>
        <w:gridCol w:w="285"/>
        <w:gridCol w:w="638"/>
        <w:gridCol w:w="2250"/>
        <w:gridCol w:w="2047"/>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jc w:val="left"/>
              <w:rPr>
                <w:rFonts w:hint="eastAsia" w:ascii="仿宋_GB2312" w:hAnsi="宋体" w:eastAsia="仿宋_GB2312"/>
                <w:snapToGrid w:val="0"/>
                <w:sz w:val="32"/>
                <w:szCs w:val="32"/>
                <w:lang w:eastAsia="zh-CN"/>
              </w:rPr>
            </w:pPr>
            <w:r>
              <w:rPr>
                <w:rFonts w:ascii="宋体" w:hAnsi="宋体" w:eastAsia="宋体" w:cs="宋体"/>
                <w:kern w:val="0"/>
                <w:sz w:val="24"/>
                <w:szCs w:val="24"/>
                <w:lang w:val="en-US" w:eastAsia="zh-CN" w:bidi="ar"/>
              </w:rPr>
              <w:t>“吴川第一城”位于吴川市梅录街道沿江西岸，是由上景集团有限公司及湛江市晟安房产开发有限公司共同开发。曾开发过湛江华景公寓、湛江锦绣华景、梅菉锦绣华景、湛江水木清华、锦绣家园、上景中心、廉江锦绣华景、晟安花园、紫薇花园、丽湾名邸、佳和广场、山海华府等项目。小区项目总占地224430m2，规划总建筑面积达56万m2，容积率2.02，绿地率35%，建设内容包括低密度住宅、高层住宅、酒店、商业街、幼儿园、游泳池等，是一个集居、商、娱乐、教育于一体的大型综合商住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46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923"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23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电工</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jc w:val="both"/>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持有电工证及相关工作经验</w:t>
            </w:r>
          </w:p>
        </w:tc>
        <w:tc>
          <w:tcPr>
            <w:tcW w:w="2047"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网管</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高中</w:t>
            </w:r>
            <w:r>
              <w:rPr>
                <w:rFonts w:hint="eastAsia" w:ascii="仿宋_GB2312" w:hAnsi="宋体" w:eastAsia="仿宋_GB2312"/>
                <w:snapToGrid w:val="0"/>
                <w:sz w:val="24"/>
              </w:rPr>
              <w:t>以上</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退</w:t>
            </w:r>
            <w:r>
              <w:rPr>
                <w:rFonts w:hint="eastAsia" w:ascii="仿宋_GB2312" w:hAnsi="宋体" w:eastAsia="仿宋_GB2312"/>
                <w:snapToGrid w:val="0"/>
                <w:color w:val="000000" w:themeColor="text1"/>
                <w:sz w:val="24"/>
                <w:lang w:eastAsia="zh-CN"/>
                <w14:textFill>
                  <w14:solidFill>
                    <w14:schemeClr w14:val="tx1"/>
                  </w14:solidFill>
                </w14:textFill>
              </w:rPr>
              <w:t>伍军人、持有消防证、有相关工作经验者的优先考虑。</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保洁</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46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工作踏实肯干</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吴川市沿江西岸吴川第一城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唐小姐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0759-5332067  13902570822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497951260@qq.com</w:t>
            </w: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海港城大酒楼</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咨客</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2900-3300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传菜员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楼杂</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2500-2900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吴川市海滨街道创业路裕达酒店内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欧志明</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15975966743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34979874@qq.com</w:t>
            </w:r>
          </w:p>
        </w:tc>
      </w:tr>
    </w:tbl>
    <w:p>
      <w:pPr>
        <w:rPr>
          <w:color w:val="FF0000"/>
          <w:sz w:val="32"/>
          <w:szCs w:val="32"/>
          <w:u w:val="single"/>
        </w:rPr>
      </w:pPr>
    </w:p>
    <w:p>
      <w:pPr>
        <w:spacing w:line="600" w:lineRule="exact"/>
        <w:jc w:val="center"/>
        <w:rPr>
          <w:rFonts w:hint="eastAsia" w:ascii="黑体" w:hAnsi="黑体" w:eastAsia="黑体" w:cs="黑体"/>
          <w:b w:val="0"/>
          <w:bCs/>
          <w:snapToGrid w:val="0"/>
          <w:sz w:val="44"/>
          <w:szCs w:val="44"/>
        </w:rPr>
      </w:pPr>
      <w:r>
        <w:rPr>
          <w:rFonts w:hint="eastAsia" w:ascii="黑体" w:hAnsi="黑体" w:eastAsia="黑体" w:cs="黑体"/>
          <w:b w:val="0"/>
          <w:bCs/>
          <w:snapToGrid w:val="0"/>
          <w:sz w:val="44"/>
          <w:szCs w:val="44"/>
        </w:rPr>
        <w:t>企业招聘信息表</w:t>
      </w:r>
    </w:p>
    <w:p>
      <w:pPr>
        <w:spacing w:line="600" w:lineRule="exact"/>
        <w:jc w:val="center"/>
        <w:rPr>
          <w:rFonts w:ascii="宋体" w:hAnsi="宋体"/>
          <w:b/>
          <w:snapToGrid w:val="0"/>
          <w:sz w:val="44"/>
          <w:szCs w:val="44"/>
        </w:rPr>
      </w:pPr>
    </w:p>
    <w:tbl>
      <w:tblPr>
        <w:tblStyle w:val="4"/>
        <w:tblW w:w="10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3"/>
        <w:gridCol w:w="1080"/>
        <w:gridCol w:w="1140"/>
        <w:gridCol w:w="609"/>
        <w:gridCol w:w="636"/>
        <w:gridCol w:w="2251"/>
        <w:gridCol w:w="1561"/>
        <w:gridCol w:w="1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6" w:type="dxa"/>
            <w:gridSpan w:val="7"/>
            <w:vAlign w:val="center"/>
          </w:tcPr>
          <w:p>
            <w:pPr>
              <w:widowControl/>
              <w:tabs>
                <w:tab w:val="left" w:pos="1676"/>
              </w:tabs>
              <w:ind w:firstLine="321" w:firstLineChars="100"/>
              <w:jc w:val="left"/>
              <w:rPr>
                <w:rFonts w:hint="eastAsia" w:ascii="仿宋_GB2312" w:hAnsi="宋体" w:eastAsia="仿宋_GB2312"/>
                <w:b/>
                <w:bCs/>
                <w:snapToGrid w:val="0"/>
                <w:sz w:val="32"/>
                <w:szCs w:val="32"/>
                <w:lang w:eastAsia="zh-CN"/>
              </w:rPr>
            </w:pPr>
            <w:r>
              <w:rPr>
                <w:rFonts w:hint="eastAsia" w:ascii="仿宋_GB2312" w:hAnsi="宋体" w:eastAsia="仿宋_GB2312"/>
                <w:b/>
                <w:bCs/>
                <w:snapToGrid w:val="0"/>
                <w:sz w:val="32"/>
                <w:szCs w:val="32"/>
                <w:lang w:eastAsia="zh-CN"/>
              </w:rPr>
              <w:t>吴川市和兴大酒店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9"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6" w:type="dxa"/>
            <w:gridSpan w:val="7"/>
            <w:vAlign w:val="center"/>
          </w:tcPr>
          <w:p>
            <w:pPr>
              <w:ind w:firstLine="562" w:firstLineChars="200"/>
              <w:rPr>
                <w:rFonts w:ascii="仿宋_GB2312" w:hAnsi="宋体" w:eastAsia="仿宋_GB2312"/>
                <w:b/>
                <w:bCs/>
                <w:snapToGrid w:val="0"/>
                <w:sz w:val="32"/>
                <w:szCs w:val="32"/>
              </w:rPr>
            </w:pPr>
            <w:r>
              <w:rPr>
                <w:rFonts w:hint="eastAsia"/>
                <w:b/>
                <w:bCs/>
                <w:sz w:val="28"/>
                <w:szCs w:val="28"/>
              </w:rPr>
              <w:t>吴川市和兴大酒店前身为吴川市和兴娱乐城，成立于2003年。位于吴川市梅录街道麻纺路33号，与人民西路相邻，周边交通便利，商业气氛浓郁。距美丽的海滨城市湛江市区约60公里，东接茂名市，北接化州市，距离未来粤西机场只需要25分钟，是目前粤西地区最中心位置的唯一一家一站式大型综合体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前台收银</w:t>
            </w:r>
          </w:p>
        </w:tc>
        <w:tc>
          <w:tcPr>
            <w:tcW w:w="1080"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000000" w:themeColor="text1"/>
                <w:sz w:val="24"/>
                <w14:textFill>
                  <w14:solidFill>
                    <w14:schemeClr w14:val="tx1"/>
                  </w14:solidFill>
                </w14:textFill>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tabs>
                <w:tab w:val="left" w:pos="207"/>
              </w:tabs>
              <w:jc w:val="left"/>
              <w:rPr>
                <w:rFonts w:hint="eastAsia" w:ascii="仿宋_GB2312" w:hAnsi="宋体" w:eastAsia="仿宋_GB2312"/>
                <w:b/>
                <w:bCs/>
                <w:snapToGrid w:val="0"/>
                <w:color w:val="000000" w:themeColor="text1"/>
                <w:sz w:val="24"/>
                <w:lang w:eastAsia="zh-CN"/>
                <w14:textFill>
                  <w14:solidFill>
                    <w14:schemeClr w14:val="tx1"/>
                  </w14:solidFill>
                </w14:textFill>
              </w:rPr>
            </w:pPr>
            <w:r>
              <w:rPr>
                <w:rFonts w:hint="eastAsia" w:ascii="仿宋_GB2312" w:hAnsi="宋体" w:eastAsia="仿宋_GB2312"/>
                <w:b/>
                <w:bCs/>
                <w:snapToGrid w:val="0"/>
                <w:color w:val="000000" w:themeColor="text1"/>
                <w:sz w:val="24"/>
                <w:lang w:eastAsia="zh-CN"/>
                <w14:textFill>
                  <w14:solidFill>
                    <w14:schemeClr w14:val="tx1"/>
                  </w14:solidFill>
                </w14:textFill>
              </w:rPr>
              <w:t>负责前台收银工作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2750-3050</w:t>
            </w:r>
          </w:p>
        </w:tc>
        <w:tc>
          <w:tcPr>
            <w:tcW w:w="1729" w:type="dxa"/>
            <w:vAlign w:val="center"/>
          </w:tcPr>
          <w:p>
            <w:pPr>
              <w:widowControl/>
              <w:jc w:val="left"/>
              <w:rPr>
                <w:rFonts w:hint="eastAsia" w:ascii="仿宋_GB2312" w:hAnsi="宋体" w:eastAsia="仿宋_GB2312"/>
                <w:b/>
                <w:bCs/>
                <w:snapToGrid w:val="0"/>
                <w:sz w:val="21"/>
                <w:szCs w:val="21"/>
                <w:lang w:val="en-US" w:eastAsia="zh-CN"/>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服务人员</w:t>
            </w:r>
          </w:p>
        </w:tc>
        <w:tc>
          <w:tcPr>
            <w:tcW w:w="108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10</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负责服务工作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2550-2850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PA清洁工</w:t>
            </w:r>
          </w:p>
        </w:tc>
        <w:tc>
          <w:tcPr>
            <w:tcW w:w="1080" w:type="dxa"/>
            <w:vAlign w:val="center"/>
          </w:tcPr>
          <w:p>
            <w:pPr>
              <w:widowControl/>
              <w:jc w:val="center"/>
              <w:rPr>
                <w:rFonts w:hint="eastAsia"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负责场内清洁工作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2200-2500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1653" w:type="dxa"/>
            <w:vAlign w:val="center"/>
          </w:tcPr>
          <w:p>
            <w:pPr>
              <w:widowControl/>
              <w:jc w:val="center"/>
              <w:rPr>
                <w:rFonts w:hint="eastAsia" w:ascii="仿宋_GB2312" w:hAnsi="宋体" w:eastAsia="仿宋_GB2312"/>
                <w:b/>
                <w:bCs/>
                <w:snapToGrid w:val="0"/>
                <w:color w:val="auto"/>
                <w:sz w:val="28"/>
                <w:szCs w:val="28"/>
                <w:lang w:eastAsia="zh-CN"/>
              </w:rPr>
            </w:pPr>
            <w:r>
              <w:rPr>
                <w:rFonts w:hint="eastAsia" w:ascii="仿宋_GB2312" w:hAnsi="宋体" w:eastAsia="仿宋_GB2312"/>
                <w:b/>
                <w:bCs/>
                <w:snapToGrid w:val="0"/>
                <w:color w:val="auto"/>
                <w:sz w:val="28"/>
                <w:szCs w:val="28"/>
                <w:lang w:eastAsia="zh-CN"/>
              </w:rPr>
              <w:t>男服务员</w:t>
            </w:r>
          </w:p>
        </w:tc>
        <w:tc>
          <w:tcPr>
            <w:tcW w:w="108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5</w:t>
            </w:r>
          </w:p>
        </w:tc>
        <w:tc>
          <w:tcPr>
            <w:tcW w:w="114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初中以上</w:t>
            </w:r>
          </w:p>
        </w:tc>
        <w:tc>
          <w:tcPr>
            <w:tcW w:w="2251" w:type="dxa"/>
            <w:vAlign w:val="center"/>
          </w:tcPr>
          <w:p>
            <w:pPr>
              <w:widowControl/>
              <w:jc w:val="left"/>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负责场内服务等相关工作</w:t>
            </w:r>
          </w:p>
        </w:tc>
        <w:tc>
          <w:tcPr>
            <w:tcW w:w="1561"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3500-3900</w:t>
            </w:r>
          </w:p>
        </w:tc>
        <w:tc>
          <w:tcPr>
            <w:tcW w:w="1729" w:type="dxa"/>
            <w:vAlign w:val="center"/>
          </w:tcPr>
          <w:p>
            <w:pPr>
              <w:widowControl/>
              <w:jc w:val="left"/>
              <w:rPr>
                <w:rFonts w:ascii="仿宋_GB2312" w:hAnsi="宋体" w:eastAsia="仿宋_GB2312" w:cs="Times New Roman"/>
                <w:b/>
                <w:bCs/>
                <w:snapToGrid w:val="0"/>
                <w:color w:val="auto"/>
                <w:kern w:val="2"/>
                <w:sz w:val="21"/>
                <w:szCs w:val="21"/>
                <w:lang w:val="en-US" w:eastAsia="zh-CN" w:bidi="ar-SA"/>
              </w:rPr>
            </w:pPr>
            <w:r>
              <w:rPr>
                <w:rFonts w:hint="eastAsia" w:ascii="仿宋_GB2312" w:hAnsi="宋体" w:eastAsia="仿宋_GB2312"/>
                <w:b/>
                <w:bCs/>
                <w:snapToGrid w:val="0"/>
                <w:color w:val="auto"/>
                <w:sz w:val="21"/>
                <w:szCs w:val="21"/>
              </w:rPr>
              <w:t>包食住</w:t>
            </w:r>
            <w:r>
              <w:rPr>
                <w:rFonts w:hint="eastAsia" w:ascii="仿宋_GB2312" w:hAnsi="宋体" w:eastAsia="仿宋_GB2312"/>
                <w:b/>
                <w:bCs/>
                <w:snapToGrid w:val="0"/>
                <w:color w:val="auto"/>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单位地址：</w:t>
            </w:r>
            <w:r>
              <w:rPr>
                <w:rFonts w:hint="eastAsia" w:ascii="仿宋_GB2312" w:hAnsi="宋体" w:eastAsia="仿宋_GB2312"/>
                <w:b/>
                <w:bCs/>
                <w:snapToGrid w:val="0"/>
                <w:sz w:val="28"/>
                <w:szCs w:val="28"/>
                <w:lang w:eastAsia="zh-CN"/>
              </w:rPr>
              <w:t>吴川市梅录街道麻纺路</w:t>
            </w:r>
            <w:r>
              <w:rPr>
                <w:rFonts w:hint="eastAsia" w:ascii="仿宋_GB2312" w:hAnsi="宋体" w:eastAsia="仿宋_GB2312"/>
                <w:b/>
                <w:bCs/>
                <w:snapToGrid w:val="0"/>
                <w:sz w:val="28"/>
                <w:szCs w:val="28"/>
                <w:lang w:val="en-US" w:eastAsia="zh-CN"/>
              </w:rPr>
              <w:t>33号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2829" w:type="dxa"/>
            <w:gridSpan w:val="3"/>
            <w:vAlign w:val="center"/>
          </w:tcPr>
          <w:p>
            <w:pPr>
              <w:widowControl/>
              <w:jc w:val="left"/>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rPr>
              <w:t>联系人：</w:t>
            </w:r>
            <w:r>
              <w:rPr>
                <w:rFonts w:hint="eastAsia" w:ascii="仿宋_GB2312" w:hAnsi="宋体" w:eastAsia="仿宋_GB2312"/>
                <w:b/>
                <w:bCs/>
                <w:snapToGrid w:val="0"/>
                <w:sz w:val="28"/>
                <w:szCs w:val="28"/>
                <w:lang w:eastAsia="zh-CN"/>
              </w:rPr>
              <w:t>陈小姐</w:t>
            </w:r>
          </w:p>
        </w:tc>
        <w:tc>
          <w:tcPr>
            <w:tcW w:w="6177" w:type="dxa"/>
            <w:gridSpan w:val="4"/>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联系电话：</w:t>
            </w:r>
            <w:r>
              <w:rPr>
                <w:rFonts w:hint="eastAsia" w:ascii="仿宋_GB2312" w:hAnsi="宋体" w:eastAsia="仿宋_GB2312"/>
                <w:b/>
                <w:bCs/>
                <w:snapToGrid w:val="0"/>
                <w:sz w:val="28"/>
                <w:szCs w:val="28"/>
                <w:lang w:val="en-US" w:eastAsia="zh-CN"/>
              </w:rPr>
              <w:t>18900833329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电子邮箱：</w:t>
            </w:r>
            <w:r>
              <w:rPr>
                <w:rFonts w:hint="eastAsia" w:ascii="仿宋_GB2312" w:hAnsi="宋体" w:eastAsia="仿宋_GB2312"/>
                <w:b/>
                <w:bCs/>
                <w:snapToGrid w:val="0"/>
                <w:sz w:val="28"/>
                <w:szCs w:val="28"/>
                <w:lang w:val="en-US" w:eastAsia="zh-CN"/>
              </w:rPr>
              <w:t>522172131@qq.com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6" w:type="dxa"/>
            <w:gridSpan w:val="7"/>
            <w:vAlign w:val="center"/>
          </w:tcPr>
          <w:p>
            <w:pPr>
              <w:widowControl/>
              <w:jc w:val="center"/>
              <w:rPr>
                <w:rFonts w:ascii="仿宋_GB2312" w:hAnsi="宋体" w:eastAsia="仿宋_GB2312"/>
                <w:b/>
                <w:bCs/>
                <w:snapToGrid w:val="0"/>
                <w:sz w:val="32"/>
                <w:szCs w:val="32"/>
              </w:rPr>
            </w:pPr>
          </w:p>
        </w:tc>
      </w:tr>
    </w:tbl>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广东新港丰商贸有限公司</w:t>
      </w: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1"/>
        <w:gridCol w:w="1480"/>
        <w:gridCol w:w="1040"/>
        <w:gridCol w:w="468"/>
        <w:gridCol w:w="638"/>
        <w:gridCol w:w="2094"/>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49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61" w:type="dxa"/>
            <w:gridSpan w:val="7"/>
            <w:vAlign w:val="center"/>
          </w:tcPr>
          <w:p>
            <w:pPr>
              <w:ind w:firstLine="420" w:firstLineChars="150"/>
              <w:rPr>
                <w:rFonts w:ascii="仿宋_GB2312" w:hAnsi="宋体" w:eastAsia="仿宋_GB2312"/>
                <w:snapToGrid w:val="0"/>
                <w:sz w:val="32"/>
                <w:szCs w:val="32"/>
              </w:rPr>
            </w:pPr>
            <w:r>
              <w:rPr>
                <w:rFonts w:hint="eastAsia" w:ascii="仿宋_GB2312" w:hAnsi="宋体" w:eastAsia="仿宋_GB2312"/>
                <w:b w:val="0"/>
                <w:bCs/>
                <w:snapToGrid w:val="0"/>
                <w:sz w:val="28"/>
                <w:szCs w:val="28"/>
                <w:lang w:eastAsia="zh-CN"/>
              </w:rPr>
              <w:t>广东新港丰商贸有限公司是一家集超市、电器、百货、餐饮等业态于一体的大型多功能、跨区域的综合性连锁民企企业。经营面积10多万平方米，旗下</w:t>
            </w:r>
            <w:r>
              <w:rPr>
                <w:rFonts w:hint="eastAsia" w:ascii="仿宋_GB2312" w:hAnsi="宋体" w:eastAsia="仿宋_GB2312"/>
                <w:b w:val="0"/>
                <w:bCs/>
                <w:snapToGrid w:val="0"/>
                <w:sz w:val="28"/>
                <w:szCs w:val="28"/>
                <w:lang w:val="en-US" w:eastAsia="zh-CN"/>
              </w:rPr>
              <w:t>9</w:t>
            </w:r>
            <w:r>
              <w:rPr>
                <w:rFonts w:hint="eastAsia" w:ascii="仿宋_GB2312" w:hAnsi="宋体" w:eastAsia="仿宋_GB2312"/>
                <w:b w:val="0"/>
                <w:bCs/>
                <w:snapToGrid w:val="0"/>
                <w:sz w:val="28"/>
                <w:szCs w:val="28"/>
                <w:lang w:eastAsia="zh-CN"/>
              </w:rPr>
              <w:t>间分店，统一配送中心，开展购物商城、美团京东等线上销售平台。</w:t>
            </w:r>
            <w:r>
              <w:rPr>
                <w:rFonts w:hint="eastAsia" w:ascii="仿宋_GB2312" w:hAnsi="宋体" w:eastAsia="仿宋_GB2312"/>
                <w:b w:val="0"/>
                <w:bCs/>
                <w:snapToGrid w:val="0"/>
                <w:sz w:val="28"/>
                <w:szCs w:val="28"/>
                <w:lang w:val="en-US" w:eastAsia="zh-CN"/>
              </w:rPr>
              <w:t>同时公司成立生猪养殖、蔬果种植基地，发展种养殖业加销售模式。</w:t>
            </w:r>
            <w:r>
              <w:rPr>
                <w:rFonts w:hint="eastAsia" w:ascii="仿宋_GB2312" w:hAnsi="宋体" w:eastAsia="仿宋_GB2312"/>
                <w:b w:val="0"/>
                <w:bCs/>
                <w:snapToGrid w:val="0"/>
                <w:sz w:val="28"/>
                <w:szCs w:val="28"/>
                <w:lang w:eastAsia="zh-CN"/>
              </w:rPr>
              <w:t>公司为全职员工提供完善的薪酬福利待遇，通过完善的考核评估系统、晋升体系为员工提供良好的职业发展机会。公司多次获得了“吴川市消费者诚信单位”“湛江市消费者诚信单位”“民营工商企业纳税大户”“湛江市先进单位, 湛江市先进法人”“广东省诚信文明单位”及“广东省食品安全示范店”“安全生产标准化三级企业(商贸)”“先进党支部”等，连年被评为“守合同重信用企业”荣誉称号。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4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0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06"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09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管理人员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p>
        </w:tc>
        <w:tc>
          <w:tcPr>
            <w:tcW w:w="2094"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商超管理</w:t>
            </w:r>
            <w:r>
              <w:rPr>
                <w:rFonts w:hint="eastAsia" w:ascii="仿宋_GB2312" w:hAnsi="宋体" w:eastAsia="仿宋_GB2312"/>
                <w:snapToGrid w:val="0"/>
                <w:color w:val="000000" w:themeColor="text1"/>
                <w:sz w:val="24"/>
                <w14:textFill>
                  <w14:solidFill>
                    <w14:schemeClr w14:val="tx1"/>
                  </w14:solidFill>
                </w14:textFill>
              </w:rPr>
              <w:t>经验</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500-10000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储备干部</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大专</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应届生，其他行业人员</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2600-3500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生鲜采购员</w:t>
            </w:r>
          </w:p>
        </w:tc>
        <w:tc>
          <w:tcPr>
            <w:tcW w:w="14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4</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eastAsia="仿宋_GB2312" w:cs="Tahoma"/>
                <w:sz w:val="24"/>
                <w:shd w:val="clear" w:color="auto" w:fill="FFFFFF"/>
                <w:lang w:val="en-US" w:eastAsia="zh-CN"/>
              </w:rPr>
              <w:t>B2驾照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猪肉</w:t>
            </w:r>
            <w:r>
              <w:rPr>
                <w:rFonts w:hint="eastAsia" w:ascii="仿宋_GB2312" w:hAnsi="宋体" w:eastAsia="仿宋_GB2312"/>
                <w:snapToGrid w:val="0"/>
                <w:sz w:val="28"/>
                <w:szCs w:val="28"/>
                <w:lang w:val="en-US" w:eastAsia="zh-CN"/>
              </w:rPr>
              <w:t>/水产技工</w:t>
            </w:r>
          </w:p>
        </w:tc>
        <w:tc>
          <w:tcPr>
            <w:tcW w:w="14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color w:val="FF000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生熟手不限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司机</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C1驾照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3300-5000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团购配送</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熟悉电脑基本操作</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超市生鲜理货员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身体健康有团队精神</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2100-2500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服务意识好</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2500-2800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搬运工</w:t>
            </w:r>
          </w:p>
        </w:tc>
        <w:tc>
          <w:tcPr>
            <w:tcW w:w="148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val="en-US" w:eastAsia="zh-CN"/>
              </w:rPr>
              <w:t>不限</w:t>
            </w:r>
          </w:p>
        </w:tc>
        <w:tc>
          <w:tcPr>
            <w:tcW w:w="1716"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3500-3800</w:t>
            </w:r>
          </w:p>
        </w:tc>
        <w:tc>
          <w:tcPr>
            <w:tcW w:w="172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夜班，餐补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仓库员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电器安装</w:t>
            </w:r>
            <w:r>
              <w:rPr>
                <w:rFonts w:hint="eastAsia" w:ascii="仿宋_GB2312" w:hAnsi="宋体" w:eastAsia="仿宋_GB2312"/>
                <w:snapToGrid w:val="0"/>
                <w:sz w:val="28"/>
                <w:szCs w:val="28"/>
                <w:lang w:val="en-US" w:eastAsia="zh-CN"/>
              </w:rPr>
              <w:t>/维修技工</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摩托车或汽车驾照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3000-10000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兼职</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工作时间灵活</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11-20元/小时</w:t>
            </w:r>
          </w:p>
        </w:tc>
        <w:tc>
          <w:tcPr>
            <w:tcW w:w="1725" w:type="dxa"/>
            <w:vAlign w:val="center"/>
          </w:tcPr>
          <w:p>
            <w:pPr>
              <w:widowControl/>
              <w:jc w:val="center"/>
              <w:rPr>
                <w:rFonts w:hint="eastAsia" w:ascii="仿宋_GB2312" w:hAnsi="宋体" w:eastAsia="仿宋_GB2312"/>
                <w:snapToGrid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491"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吴川市梅菉街道解放路</w:t>
            </w:r>
            <w:r>
              <w:rPr>
                <w:rFonts w:hint="eastAsia" w:ascii="仿宋_GB2312" w:hAnsi="宋体" w:eastAsia="仿宋_GB2312"/>
                <w:snapToGrid w:val="0"/>
                <w:sz w:val="32"/>
                <w:szCs w:val="32"/>
                <w:lang w:val="en-US" w:eastAsia="zh-CN"/>
              </w:rPr>
              <w:t>115号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2988"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谢小姐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5581196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541333797@qq.com</w:t>
            </w:r>
          </w:p>
        </w:tc>
      </w:tr>
    </w:tbl>
    <w:p>
      <w:pPr>
        <w:rPr>
          <w:color w:val="FF0000"/>
          <w:sz w:val="32"/>
          <w:szCs w:val="32"/>
          <w:u w:val="single"/>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4"/>
        <w:tblW w:w="11135" w:type="dxa"/>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0"/>
        <w:gridCol w:w="912"/>
        <w:gridCol w:w="1302"/>
        <w:gridCol w:w="607"/>
        <w:gridCol w:w="638"/>
        <w:gridCol w:w="2469"/>
        <w:gridCol w:w="1872"/>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215" w:type="dxa"/>
            <w:gridSpan w:val="7"/>
            <w:noWrap w:val="0"/>
            <w:vAlign w:val="center"/>
          </w:tcPr>
          <w:p>
            <w:pPr>
              <w:widowControl/>
              <w:tabs>
                <w:tab w:val="left" w:pos="1676"/>
              </w:tabs>
              <w:jc w:val="left"/>
              <w:rPr>
                <w:rFonts w:ascii="仿宋_GB2312" w:hAnsi="宋体" w:eastAsia="仿宋_GB2312"/>
                <w:snapToGrid w:val="0"/>
                <w:sz w:val="32"/>
                <w:szCs w:val="32"/>
              </w:rPr>
            </w:pPr>
            <w:r>
              <w:rPr>
                <w:rFonts w:hint="eastAsia" w:ascii="仿宋_GB2312" w:hAnsi="宋体" w:eastAsia="仿宋_GB2312"/>
                <w:snapToGrid w:val="0"/>
                <w:sz w:val="32"/>
                <w:szCs w:val="32"/>
              </w:rPr>
              <w:tab/>
            </w:r>
            <w:r>
              <w:rPr>
                <w:rFonts w:hint="eastAsia" w:ascii="仿宋_GB2312" w:hAnsi="宋体" w:eastAsia="仿宋_GB2312"/>
                <w:b/>
                <w:bCs/>
                <w:snapToGrid w:val="0"/>
                <w:sz w:val="32"/>
                <w:szCs w:val="32"/>
                <w:highlight w:val="yellow"/>
              </w:rPr>
              <w:t>佛山市宇成金属投资有限公司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15" w:type="dxa"/>
            <w:gridSpan w:val="7"/>
            <w:noWrap w:val="0"/>
            <w:vAlign w:val="center"/>
          </w:tcPr>
          <w:p>
            <w:pPr>
              <w:spacing w:line="360" w:lineRule="auto"/>
              <w:ind w:firstLine="480" w:firstLineChars="200"/>
              <w:rPr>
                <w:rFonts w:ascii="仿宋_GB2312" w:hAnsi="宋体" w:eastAsia="仿宋_GB2312"/>
                <w:snapToGrid w:val="0"/>
                <w:sz w:val="32"/>
                <w:szCs w:val="32"/>
              </w:rPr>
            </w:pPr>
            <w:r>
              <w:rPr>
                <w:rFonts w:hint="eastAsia" w:ascii="宋体" w:hAnsi="宋体"/>
                <w:bCs/>
                <w:sz w:val="24"/>
              </w:rPr>
              <w:t>宇成集团由陈传成董事长创办于1987年，总部位于素有“中国有色金属第一镇”和“广佛黄金走廊”之称的佛山南海大沥镇。宇成集团</w:t>
            </w:r>
            <w:r>
              <w:rPr>
                <w:rFonts w:ascii="宋体" w:hAnsi="宋体"/>
                <w:sz w:val="24"/>
              </w:rPr>
              <w:t>从</w:t>
            </w:r>
            <w:r>
              <w:rPr>
                <w:rFonts w:hint="eastAsia" w:ascii="宋体" w:hAnsi="宋体"/>
                <w:sz w:val="24"/>
              </w:rPr>
              <w:t>成立</w:t>
            </w:r>
            <w:r>
              <w:rPr>
                <w:rFonts w:ascii="宋体" w:hAnsi="宋体"/>
                <w:sz w:val="24"/>
              </w:rPr>
              <w:t>之初</w:t>
            </w:r>
            <w:r>
              <w:rPr>
                <w:rFonts w:hint="eastAsia" w:ascii="宋体" w:hAnsi="宋体"/>
                <w:sz w:val="24"/>
              </w:rPr>
              <w:t>的走街串巷</w:t>
            </w:r>
            <w:r>
              <w:rPr>
                <w:rFonts w:ascii="宋体" w:hAnsi="宋体"/>
                <w:sz w:val="24"/>
              </w:rPr>
              <w:t>进行</w:t>
            </w:r>
            <w:r>
              <w:rPr>
                <w:rFonts w:hint="eastAsia" w:ascii="宋体" w:hAnsi="宋体"/>
                <w:sz w:val="24"/>
              </w:rPr>
              <w:t>金属</w:t>
            </w:r>
            <w:r>
              <w:rPr>
                <w:rFonts w:ascii="宋体" w:hAnsi="宋体"/>
                <w:sz w:val="24"/>
              </w:rPr>
              <w:t>回收</w:t>
            </w:r>
            <w:r>
              <w:rPr>
                <w:rFonts w:hint="eastAsia" w:ascii="宋体" w:hAnsi="宋体"/>
                <w:sz w:val="24"/>
              </w:rPr>
              <w:t>，</w:t>
            </w:r>
            <w:r>
              <w:rPr>
                <w:rFonts w:hint="eastAsia" w:ascii="宋体" w:hAnsi="宋体"/>
                <w:bCs/>
                <w:sz w:val="24"/>
              </w:rPr>
              <w:t>发展到现在已经成为一家年营业额超500亿元，</w:t>
            </w:r>
            <w:r>
              <w:rPr>
                <w:rFonts w:ascii="宋体" w:hAnsi="宋体"/>
                <w:sz w:val="24"/>
              </w:rPr>
              <w:t>业务涵盖</w:t>
            </w:r>
            <w:r>
              <w:rPr>
                <w:rFonts w:hint="eastAsia" w:ascii="宋体" w:hAnsi="宋体"/>
                <w:sz w:val="24"/>
                <w:shd w:val="clear" w:color="auto" w:fill="FFFFFF"/>
              </w:rPr>
              <w:t>金属商贸、精深加工、房地产开发、金融服务等</w:t>
            </w:r>
            <w:r>
              <w:rPr>
                <w:rFonts w:ascii="宋体" w:hAnsi="宋体"/>
                <w:sz w:val="24"/>
                <w:shd w:val="clear" w:color="auto" w:fill="FFFFFF"/>
              </w:rPr>
              <w:t>领域。</w:t>
            </w:r>
            <w:r>
              <w:rPr>
                <w:rFonts w:hint="eastAsia" w:ascii="宋体" w:hAnsi="宋体"/>
                <w:sz w:val="24"/>
                <w:shd w:val="clear" w:color="auto" w:fill="FFFFFF"/>
              </w:rPr>
              <w:t>宇成集团</w:t>
            </w:r>
            <w:r>
              <w:rPr>
                <w:rFonts w:ascii="宋体" w:hAnsi="宋体"/>
                <w:sz w:val="24"/>
                <w:shd w:val="clear" w:color="auto" w:fill="FFFFFF"/>
              </w:rPr>
              <w:t>以诚实守信、稳健务实</w:t>
            </w:r>
            <w:r>
              <w:rPr>
                <w:rFonts w:hint="eastAsia" w:ascii="宋体" w:hAnsi="宋体"/>
                <w:sz w:val="24"/>
                <w:shd w:val="clear" w:color="auto" w:fill="FFFFFF"/>
              </w:rPr>
              <w:t>的</w:t>
            </w:r>
            <w:r>
              <w:rPr>
                <w:rFonts w:ascii="宋体" w:hAnsi="宋体"/>
                <w:sz w:val="24"/>
                <w:shd w:val="clear" w:color="auto" w:fill="FFFFFF"/>
              </w:rPr>
              <w:t>作风赢得社会各界的广泛认同，</w:t>
            </w:r>
            <w:r>
              <w:rPr>
                <w:rFonts w:hint="eastAsia" w:ascii="宋体" w:hAnsi="宋体"/>
                <w:bCs/>
                <w:sz w:val="24"/>
              </w:rPr>
              <w:t>是中国有色工业协会的常务理事单位。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91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w:t>
            </w:r>
          </w:p>
        </w:tc>
        <w:tc>
          <w:tcPr>
            <w:tcW w:w="130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w:t>
            </w:r>
          </w:p>
        </w:tc>
        <w:tc>
          <w:tcPr>
            <w:tcW w:w="1245" w:type="dxa"/>
            <w:gridSpan w:val="2"/>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469"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87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w:t>
            </w:r>
          </w:p>
        </w:tc>
        <w:tc>
          <w:tcPr>
            <w:tcW w:w="1415"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469" w:type="dxa"/>
            <w:noWrap w:val="0"/>
            <w:vAlign w:val="center"/>
          </w:tcPr>
          <w:p>
            <w:pPr>
              <w:widowControl/>
              <w:tabs>
                <w:tab w:val="left" w:pos="207"/>
              </w:tabs>
              <w:jc w:val="left"/>
              <w:rPr>
                <w:rFonts w:ascii="仿宋_GB2312" w:hAnsi="宋体" w:eastAsia="仿宋_GB2312"/>
                <w:snapToGrid w:val="0"/>
                <w:color w:val="000000"/>
                <w:sz w:val="24"/>
              </w:rPr>
            </w:pPr>
            <w:r>
              <w:rPr>
                <w:rFonts w:hint="eastAsia" w:ascii="仿宋_GB2312" w:hAnsi="宋体" w:eastAsia="仿宋_GB2312"/>
                <w:snapToGrid w:val="0"/>
                <w:color w:val="000000"/>
                <w:sz w:val="24"/>
              </w:rPr>
              <w:t>电气设备的维护检修、计划检修、保养工作。及时巡查，发现问题及时处理；日常园区设备维护等工作。</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6000-8000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保安</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负责公司内部的安全巡查，能接受夜班，有责任心，退伍军人尤佳。</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厨工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负责后勤打杂、开车外出、后勤整理等各项事物。责任心强。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4000-5000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业务经理/  助理</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6</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center"/>
              <w:rPr>
                <w:rFonts w:hint="default" w:ascii="仿宋_GB2312" w:hAnsi="宋体" w:eastAsia="仿宋_GB2312"/>
                <w:snapToGrid w:val="0"/>
                <w:sz w:val="24"/>
                <w:lang w:val="en-US"/>
              </w:rPr>
            </w:pPr>
            <w:r>
              <w:rPr>
                <w:rFonts w:hint="eastAsia" w:ascii="仿宋_GB2312" w:hAnsi="宋体" w:eastAsia="仿宋_GB2312"/>
                <w:snapToGrid w:val="0"/>
                <w:sz w:val="24"/>
                <w:lang w:val="en-US" w:eastAsia="zh-CN"/>
              </w:rPr>
              <w:t>大专以上学历，3年以上行业内销售经验，熟悉有色金属（铜锌铝）贸易流程；了要接受优秀应届毕业生，能接受应酬及出差，交际能力强。</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4500-5500</w:t>
            </w:r>
            <w:r>
              <w:rPr>
                <w:rFonts w:hint="eastAsia" w:ascii="仿宋_GB2312" w:hAnsi="宋体" w:eastAsia="仿宋_GB2312"/>
                <w:snapToGrid w:val="0"/>
                <w:sz w:val="28"/>
                <w:szCs w:val="28"/>
                <w:lang w:val="en-US" w:eastAsia="zh-CN"/>
              </w:rPr>
              <w:t>/ (提成)</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出纳</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rPr>
              <w:t>负责财务部门的凭证整理，现金、支票、印章管理及对接银行</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会计助理</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大专以上</w:t>
            </w:r>
          </w:p>
        </w:tc>
        <w:tc>
          <w:tcPr>
            <w:tcW w:w="2469" w:type="dxa"/>
            <w:noWrap w:val="0"/>
            <w:vAlign w:val="center"/>
          </w:tcPr>
          <w:p>
            <w:pPr>
              <w:widowControl/>
              <w:jc w:val="left"/>
              <w:rPr>
                <w:rFonts w:hint="default" w:ascii="仿宋_GB2312" w:hAnsi="宋体" w:eastAsia="仿宋_GB2312"/>
                <w:snapToGrid w:val="0"/>
                <w:sz w:val="24"/>
                <w:lang w:val="en-US"/>
              </w:rPr>
            </w:pPr>
            <w:r>
              <w:rPr>
                <w:rFonts w:hint="eastAsia" w:ascii="仿宋_GB2312" w:hAnsi="宋体" w:eastAsia="仿宋_GB2312"/>
                <w:snapToGrid w:val="0"/>
                <w:sz w:val="24"/>
              </w:rPr>
              <w:t>负责</w:t>
            </w:r>
            <w:r>
              <w:rPr>
                <w:rFonts w:hint="eastAsia" w:ascii="仿宋_GB2312" w:hAnsi="宋体" w:eastAsia="仿宋_GB2312"/>
                <w:snapToGrid w:val="0"/>
                <w:sz w:val="24"/>
                <w:lang w:val="en-US" w:eastAsia="zh-CN"/>
              </w:rPr>
              <w:t>协助主办会计的日常事务，会使用财务专用软件及办公软件，有责任心。</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会计</w:t>
            </w:r>
            <w:r>
              <w:rPr>
                <w:rFonts w:hint="eastAsia" w:ascii="仿宋_GB2312" w:hAnsi="宋体" w:eastAsia="仿宋_GB2312"/>
                <w:snapToGrid w:val="0"/>
                <w:sz w:val="28"/>
                <w:szCs w:val="28"/>
                <w:lang w:val="en-US" w:eastAsia="zh-CN"/>
              </w:rPr>
              <w:t>/      涉外会计</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负责财务部门帐务处理，做帐经验丰富全面，税务统筹及对外关系处理等。</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val="en-US" w:eastAsia="zh-CN"/>
              </w:rPr>
              <w:t>8</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12</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rPr>
            </w:pPr>
            <w:r>
              <w:rPr>
                <w:rFonts w:hint="eastAsia" w:ascii="仿宋_GB2312" w:hAnsi="宋体" w:eastAsia="仿宋_GB2312"/>
                <w:snapToGrid w:val="0"/>
                <w:sz w:val="28"/>
                <w:szCs w:val="28"/>
                <w:lang w:val="en-US" w:eastAsia="zh-CN"/>
              </w:rPr>
              <w:t>人事经理/  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本科以上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行政或人力资源相关专业，表达沟通能力好；有5年以上同等职位工作经验；为人诚实守信，性格稳重、严守秘密。</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8000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12000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外贸</w:t>
            </w:r>
            <w:r>
              <w:rPr>
                <w:rFonts w:hint="eastAsia" w:ascii="仿宋_GB2312" w:hAnsi="宋体" w:eastAsia="仿宋_GB2312"/>
                <w:snapToGrid w:val="0"/>
                <w:sz w:val="28"/>
                <w:szCs w:val="28"/>
                <w:lang w:val="en-US" w:eastAsia="zh-CN"/>
              </w:rPr>
              <w:t>采购主管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2对再生铜、再生铝有五年以上的采购经验，责任心强。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7</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10</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杂工</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 xml:space="preserve">不限学历 </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有货场工作经验尤佳，能吃苦耐劳，朴素务实。</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铜杆厂副厂长</w:t>
            </w:r>
          </w:p>
        </w:tc>
        <w:tc>
          <w:tcPr>
            <w:tcW w:w="91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不限学历</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懂铜杆生产及工艺流程，有10年以上业内经验；沟通能力佳。</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12000-18000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restart"/>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单位地址：佛山市南海大沥毅贤路8号龙汇大厦24-25楼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2821" w:type="dxa"/>
            <w:gridSpan w:val="3"/>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联系人：李小姐</w:t>
            </w:r>
          </w:p>
        </w:tc>
        <w:tc>
          <w:tcPr>
            <w:tcW w:w="6394" w:type="dxa"/>
            <w:gridSpan w:val="4"/>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联系电话：13660008085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电子邮箱：lrshy@qq.com</w:t>
            </w:r>
          </w:p>
        </w:tc>
      </w:tr>
    </w:tbl>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育才职业培训学校</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9"/>
        <w:gridCol w:w="960"/>
        <w:gridCol w:w="930"/>
        <w:gridCol w:w="1050"/>
        <w:gridCol w:w="180"/>
        <w:gridCol w:w="2505"/>
        <w:gridCol w:w="176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3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13"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lang w:eastAsia="zh-CN"/>
              </w:rPr>
              <w:t>吴川市育才职业培训学校成立于</w:t>
            </w:r>
            <w:r>
              <w:rPr>
                <w:rFonts w:hint="eastAsia" w:ascii="仿宋_GB2312" w:hAnsi="宋体" w:eastAsia="仿宋_GB2312"/>
                <w:snapToGrid w:val="0"/>
                <w:sz w:val="32"/>
                <w:szCs w:val="32"/>
                <w:lang w:val="en-US" w:eastAsia="zh-CN"/>
              </w:rPr>
              <w:t>2008年，主要从事职业技能培训，现在梅菉和黄坡两个校区，培训工种有：广式点心制作、妇婴护理、点焊操作、电工、焊工、高处作业等！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3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50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勾机驾驶员教师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有勾机驾驶员教练证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铲车驾驶员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有铲车驾驶员教练证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叉车驾驶员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有叉车驾驶员教练证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高处作业教师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有高处教学资质</w:t>
            </w:r>
          </w:p>
        </w:tc>
        <w:tc>
          <w:tcPr>
            <w:tcW w:w="1763" w:type="dxa"/>
            <w:vAlign w:val="center"/>
          </w:tcPr>
          <w:p>
            <w:pPr>
              <w:widowControl/>
              <w:jc w:val="center"/>
              <w:rPr>
                <w:rFonts w:hint="default"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300元/天</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中式烹调师教师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1</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有高级中式烹调师证</w:t>
            </w:r>
          </w:p>
        </w:tc>
        <w:tc>
          <w:tcPr>
            <w:tcW w:w="1763"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3500-5000</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39"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w:t>
            </w:r>
            <w:r>
              <w:rPr>
                <w:rFonts w:hint="eastAsia" w:ascii="仿宋_GB2312" w:hAnsi="宋体" w:eastAsia="仿宋_GB2312"/>
                <w:snapToGrid w:val="0"/>
                <w:sz w:val="32"/>
                <w:szCs w:val="32"/>
                <w:lang w:eastAsia="zh-CN"/>
              </w:rPr>
              <w:t>梅菉街道解放北路</w:t>
            </w:r>
            <w:r>
              <w:rPr>
                <w:rFonts w:hint="eastAsia" w:ascii="仿宋_GB2312" w:hAnsi="宋体" w:eastAsia="仿宋_GB2312"/>
                <w:snapToGrid w:val="0"/>
                <w:sz w:val="32"/>
                <w:szCs w:val="32"/>
                <w:lang w:val="en-US" w:eastAsia="zh-CN"/>
              </w:rPr>
              <w:t>51、53号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29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w:t>
            </w:r>
            <w:r>
              <w:rPr>
                <w:rFonts w:hint="eastAsia" w:ascii="仿宋_GB2312" w:hAnsi="宋体" w:eastAsia="仿宋_GB2312"/>
                <w:snapToGrid w:val="0"/>
                <w:sz w:val="32"/>
                <w:szCs w:val="32"/>
                <w:lang w:eastAsia="zh-CN"/>
              </w:rPr>
              <w:t>辉</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hint="eastAsia" w:ascii="仿宋_GB2312" w:hAnsi="宋体" w:eastAsia="仿宋_GB2312"/>
                <w:snapToGrid w:val="0"/>
                <w:sz w:val="32"/>
                <w:szCs w:val="32"/>
                <w:lang w:val="en-US" w:eastAsia="zh-CN"/>
              </w:rPr>
              <w:t>3809731199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851346656@qq.com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中国人寿吴川市支公司</w:t>
      </w:r>
    </w:p>
    <w:p>
      <w:pPr>
        <w:spacing w:line="600" w:lineRule="exact"/>
        <w:jc w:val="center"/>
        <w:rPr>
          <w:rFonts w:ascii="宋体" w:hAnsi="宋体"/>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rPr>
                <w:rFonts w:ascii="仿宋_GB2312" w:hAnsi="宋体" w:eastAsia="仿宋_GB2312"/>
                <w:snapToGrid w:val="0"/>
                <w:sz w:val="32"/>
                <w:szCs w:val="32"/>
              </w:rPr>
            </w:pPr>
            <w:r>
              <w:rPr>
                <w:rFonts w:hint="eastAsia" w:ascii="仿宋_GB2312" w:hAnsi="仿宋_GB2312" w:eastAsia="仿宋_GB2312" w:cs="仿宋_GB2312"/>
                <w:snapToGrid w:val="0"/>
                <w:sz w:val="28"/>
                <w:szCs w:val="28"/>
              </w:rPr>
              <w:t>辉煌72年：集团合并营业收入近1万亿元，集团合并保费收入超7500亿元，集团合并总资产突破5万亿元，连续19年入选《财富》世界500强2021年位列第32位，品牌价值4366.72亿元持续领跑中国金融保险企业。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内勤</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负责业务续收</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color w:val="000000" w:themeColor="text1"/>
                <w:sz w:val="24"/>
                <w14:textFill>
                  <w14:solidFill>
                    <w14:schemeClr w14:val="tx1"/>
                  </w14:solidFill>
                </w14:textFill>
              </w:rPr>
              <w:t>3000-4000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聘组主管</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负责人团队组建</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4000-10000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信用卡经营</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8</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负责信用卡的开办</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车险经理</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负责车险业务</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单位地址：吴川市海滨街道人民西路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联系人：黄生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联系电话：13729101721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val="en-US" w:eastAsia="zh-CN"/>
        </w:rPr>
        <w:t>风光无限（广东）新能源有限公司</w:t>
      </w: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65"/>
        <w:gridCol w:w="580"/>
        <w:gridCol w:w="2866"/>
        <w:gridCol w:w="1517"/>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风光无限(广东)新能源有限公司，简称风光能源，是分布式电站的综合能源服务企业，专注太阳能发电技术服务，光伏设备以及元器件销售，风力发电技术服务，技术服务、技术开发、技术咨询、，发电业务、输电业务、供配电业务</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拥有专业的技术团队和售后服务体系，全方位保障光伏电站的长期高效输出</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全心全意服务客户。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8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1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1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出纳</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866"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1、财务、会计相关专业。</w:t>
            </w:r>
          </w:p>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2、2年以上会计或出纳岗位工作经验。</w:t>
            </w:r>
          </w:p>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3、通晓财务、会计、法律知识，熟悉操作财务软件等办公软件。</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4、心细、稳定、有耐心、做事条理性强。</w:t>
            </w:r>
          </w:p>
        </w:tc>
        <w:tc>
          <w:tcPr>
            <w:tcW w:w="151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152"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无</w:t>
            </w:r>
          </w:p>
          <w:p>
            <w:pPr>
              <w:widowControl/>
              <w:jc w:val="left"/>
              <w:rPr>
                <w:rFonts w:hint="eastAsia" w:ascii="仿宋_GB2312" w:hAnsi="宋体" w:eastAsia="仿宋_GB2312"/>
                <w:snapToGrid w:val="0"/>
                <w:sz w:val="16"/>
                <w:szCs w:val="16"/>
              </w:rPr>
            </w:pPr>
            <w:r>
              <w:rPr>
                <w:rFonts w:hint="eastAsia" w:ascii="仿宋_GB2312" w:hAnsi="宋体" w:eastAsia="仿宋_GB2312"/>
                <w:snapToGrid w:val="0"/>
                <w:sz w:val="16"/>
                <w:szCs w:val="16"/>
              </w:rPr>
              <w:t>周一至周五：8:30-12:00  14:00-17：30</w:t>
            </w:r>
          </w:p>
          <w:p>
            <w:pPr>
              <w:widowControl/>
              <w:jc w:val="left"/>
              <w:rPr>
                <w:rFonts w:hint="eastAsia" w:ascii="仿宋_GB2312" w:hAnsi="宋体" w:eastAsia="仿宋_GB2312"/>
                <w:snapToGrid w:val="0"/>
                <w:sz w:val="24"/>
                <w:lang w:val="en-US" w:eastAsia="zh-CN"/>
              </w:rPr>
            </w:pPr>
            <w:r>
              <w:rPr>
                <w:rFonts w:hint="eastAsia" w:ascii="仿宋_GB2312" w:hAnsi="宋体" w:eastAsia="仿宋_GB2312"/>
                <w:snapToGrid w:val="0"/>
                <w:sz w:val="16"/>
                <w:szCs w:val="16"/>
              </w:rPr>
              <w:t>周六：9:30-12:00  14:00-16:30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光伏业务</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专员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8</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866" w:type="dxa"/>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有车，驾证满一年</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2.两年以上销售行业工作经验，有家电</w:t>
            </w:r>
            <w:r>
              <w:rPr>
                <w:rFonts w:hint="eastAsia" w:ascii="仿宋_GB2312" w:hAnsi="宋体" w:eastAsia="仿宋_GB2312"/>
                <w:snapToGrid w:val="0"/>
                <w:sz w:val="24"/>
                <w:lang w:eastAsia="zh-CN"/>
              </w:rPr>
              <w:t>、</w:t>
            </w:r>
            <w:r>
              <w:rPr>
                <w:rFonts w:hint="eastAsia" w:ascii="仿宋_GB2312" w:hAnsi="宋体" w:eastAsia="仿宋_GB2312"/>
                <w:snapToGrid w:val="0"/>
                <w:sz w:val="24"/>
                <w:lang w:val="en-US" w:eastAsia="zh-CN"/>
              </w:rPr>
              <w:t>建材</w:t>
            </w:r>
            <w:r>
              <w:rPr>
                <w:rFonts w:hint="eastAsia" w:ascii="仿宋_GB2312" w:hAnsi="宋体" w:eastAsia="仿宋_GB2312"/>
                <w:snapToGrid w:val="0"/>
                <w:sz w:val="24"/>
              </w:rPr>
              <w:t>销售经验优先考虑。</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3.有较强的事业心、韧性。</w:t>
            </w:r>
          </w:p>
          <w:p>
            <w:pPr>
              <w:widowControl/>
              <w:jc w:val="both"/>
              <w:rPr>
                <w:rFonts w:ascii="仿宋_GB2312" w:hAnsi="宋体" w:eastAsia="仿宋_GB2312"/>
                <w:snapToGrid w:val="0"/>
                <w:sz w:val="24"/>
              </w:rPr>
            </w:pPr>
            <w:r>
              <w:rPr>
                <w:rFonts w:hint="eastAsia" w:ascii="仿宋_GB2312" w:hAnsi="宋体" w:eastAsia="仿宋_GB2312"/>
                <w:snapToGrid w:val="0"/>
                <w:sz w:val="24"/>
              </w:rPr>
              <w:t>4.想实现财富自由者优先。</w:t>
            </w:r>
          </w:p>
        </w:tc>
        <w:tc>
          <w:tcPr>
            <w:tcW w:w="151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rPr>
              <w:t>阶梯式提成方案</w:t>
            </w:r>
          </w:p>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rPr>
              <w:t>（岗位工资+</w:t>
            </w:r>
            <w:r>
              <w:rPr>
                <w:rFonts w:hint="eastAsia" w:ascii="仿宋_GB2312" w:hAnsi="宋体" w:eastAsia="仿宋_GB2312"/>
                <w:snapToGrid w:val="0"/>
                <w:sz w:val="24"/>
                <w:szCs w:val="24"/>
                <w:lang w:val="en-US" w:eastAsia="zh-CN"/>
              </w:rPr>
              <w:t>任务</w:t>
            </w:r>
            <w:r>
              <w:rPr>
                <w:rFonts w:hint="eastAsia" w:ascii="仿宋_GB2312" w:hAnsi="宋体" w:eastAsia="仿宋_GB2312"/>
                <w:snapToGrid w:val="0"/>
                <w:sz w:val="24"/>
                <w:szCs w:val="24"/>
              </w:rPr>
              <w:t>提成+月度奖励）</w:t>
            </w:r>
            <w:r>
              <w:rPr>
                <w:rFonts w:hint="eastAsia" w:ascii="仿宋_GB2312" w:hAnsi="宋体" w:eastAsia="仿宋_GB2312"/>
                <w:snapToGrid w:val="0"/>
                <w:sz w:val="24"/>
                <w:szCs w:val="24"/>
                <w:lang w:val="en-US" w:eastAsia="zh-CN"/>
              </w:rPr>
              <w:t>8000左右</w:t>
            </w:r>
          </w:p>
        </w:tc>
        <w:tc>
          <w:tcPr>
            <w:tcW w:w="1152"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无</w:t>
            </w:r>
          </w:p>
          <w:p>
            <w:pPr>
              <w:widowControl/>
              <w:jc w:val="left"/>
              <w:rPr>
                <w:rFonts w:hint="eastAsia" w:ascii="仿宋_GB2312" w:hAnsi="宋体" w:eastAsia="仿宋_GB2312"/>
                <w:snapToGrid w:val="0"/>
                <w:sz w:val="16"/>
                <w:szCs w:val="16"/>
              </w:rPr>
            </w:pPr>
            <w:r>
              <w:rPr>
                <w:rFonts w:hint="eastAsia" w:ascii="仿宋_GB2312" w:hAnsi="宋体" w:eastAsia="仿宋_GB2312"/>
                <w:snapToGrid w:val="0"/>
                <w:sz w:val="16"/>
                <w:szCs w:val="16"/>
              </w:rPr>
              <w:t>周一至周五：8:30-12:00  14:00-17：30</w:t>
            </w:r>
          </w:p>
          <w:p>
            <w:pPr>
              <w:widowControl/>
              <w:jc w:val="left"/>
              <w:rPr>
                <w:rFonts w:hint="eastAsia" w:ascii="仿宋_GB2312" w:hAnsi="宋体" w:eastAsia="仿宋_GB2312"/>
                <w:snapToGrid w:val="0"/>
                <w:sz w:val="24"/>
                <w:lang w:val="en-US" w:eastAsia="zh-CN"/>
              </w:rPr>
            </w:pPr>
            <w:r>
              <w:rPr>
                <w:rFonts w:hint="eastAsia" w:ascii="仿宋_GB2312" w:hAnsi="宋体" w:eastAsia="仿宋_GB2312"/>
                <w:snapToGrid w:val="0"/>
                <w:sz w:val="16"/>
                <w:szCs w:val="16"/>
              </w:rPr>
              <w:t>周六：9:30-12:00  14:00-16:30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sz w:val="24"/>
              </w:rPr>
            </w:pPr>
          </w:p>
        </w:tc>
        <w:tc>
          <w:tcPr>
            <w:tcW w:w="2866" w:type="dxa"/>
            <w:vAlign w:val="center"/>
          </w:tcPr>
          <w:p>
            <w:pPr>
              <w:widowControl/>
              <w:jc w:val="center"/>
              <w:rPr>
                <w:rFonts w:ascii="仿宋_GB2312" w:hAnsi="宋体" w:eastAsia="仿宋_GB2312"/>
                <w:snapToGrid w:val="0"/>
                <w:sz w:val="24"/>
              </w:rPr>
            </w:pPr>
          </w:p>
        </w:tc>
        <w:tc>
          <w:tcPr>
            <w:tcW w:w="1517" w:type="dxa"/>
            <w:vAlign w:val="center"/>
          </w:tcPr>
          <w:p>
            <w:pPr>
              <w:widowControl/>
              <w:jc w:val="center"/>
              <w:rPr>
                <w:rFonts w:ascii="仿宋_GB2312" w:hAnsi="宋体" w:eastAsia="仿宋_GB2312"/>
                <w:snapToGrid w:val="0"/>
                <w:sz w:val="28"/>
                <w:szCs w:val="28"/>
              </w:rPr>
            </w:pPr>
          </w:p>
        </w:tc>
        <w:tc>
          <w:tcPr>
            <w:tcW w:w="1152" w:type="dxa"/>
            <w:vAlign w:val="center"/>
          </w:tcPr>
          <w:p>
            <w:pPr>
              <w:widowControl/>
              <w:jc w:val="center"/>
              <w:rPr>
                <w:rFonts w:ascii="仿宋_GB2312" w:hAnsi="宋体" w:eastAsia="仿宋_GB2312"/>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866" w:type="dxa"/>
            <w:vAlign w:val="center"/>
          </w:tcPr>
          <w:p>
            <w:pPr>
              <w:widowControl/>
              <w:jc w:val="center"/>
              <w:rPr>
                <w:rFonts w:ascii="仿宋_GB2312" w:hAnsi="宋体" w:eastAsia="仿宋_GB2312"/>
                <w:snapToGrid w:val="0"/>
                <w:sz w:val="24"/>
              </w:rPr>
            </w:pPr>
          </w:p>
        </w:tc>
        <w:tc>
          <w:tcPr>
            <w:tcW w:w="1517" w:type="dxa"/>
            <w:vAlign w:val="center"/>
          </w:tcPr>
          <w:p>
            <w:pPr>
              <w:widowControl/>
              <w:jc w:val="center"/>
              <w:rPr>
                <w:rFonts w:ascii="仿宋_GB2312" w:hAnsi="宋体" w:eastAsia="仿宋_GB2312"/>
                <w:snapToGrid w:val="0"/>
                <w:sz w:val="28"/>
                <w:szCs w:val="28"/>
              </w:rPr>
            </w:pPr>
          </w:p>
        </w:tc>
        <w:tc>
          <w:tcPr>
            <w:tcW w:w="1152"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单位地址：湛江市吴川市海滨街道塘尾桥东3栋B-18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85"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黄小小</w:t>
            </w:r>
          </w:p>
        </w:tc>
        <w:tc>
          <w:tcPr>
            <w:tcW w:w="611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18316780887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16240382@qq.com</w:t>
            </w:r>
          </w:p>
        </w:tc>
      </w:tr>
    </w:tbl>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沃尔玛（广东）商业零售有限公司吴川同德城分店</w:t>
      </w:r>
    </w:p>
    <w:p>
      <w:pPr>
        <w:spacing w:line="600" w:lineRule="exact"/>
        <w:jc w:val="center"/>
        <w:rPr>
          <w:rFonts w:ascii="仿宋_GB2312" w:hAnsi="宋体" w:eastAsia="仿宋_GB2312"/>
          <w:b/>
          <w:snapToGrid w:val="0"/>
          <w:sz w:val="44"/>
          <w:szCs w:val="44"/>
        </w:rPr>
      </w:pPr>
    </w:p>
    <w:tbl>
      <w:tblPr>
        <w:tblStyle w:val="4"/>
        <w:tblW w:w="10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6"/>
        <w:gridCol w:w="1047"/>
        <w:gridCol w:w="1104"/>
        <w:gridCol w:w="589"/>
        <w:gridCol w:w="616"/>
        <w:gridCol w:w="2171"/>
        <w:gridCol w:w="1508"/>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1" w:type="dxa"/>
            <w:gridSpan w:val="7"/>
            <w:vAlign w:val="center"/>
          </w:tcPr>
          <w:p>
            <w:pPr>
              <w:ind w:firstLine="420" w:firstLineChars="200"/>
            </w:pPr>
            <w:r>
              <w:t>沃尔玛公司由美国零售业的传奇人物山姆 • 沃尔顿先生于1962年在阿肯色州成立。经过五十多年的发展，沃尔玛公司已经成为世界最大的私人雇主和连锁零售商，多次荣登《财富》杂志世界500强榜首及当选最具价值品牌。</w:t>
            </w:r>
          </w:p>
          <w:p>
            <w:pPr>
              <w:ind w:firstLine="315" w:firstLineChars="150"/>
              <w:rPr>
                <w:rFonts w:hint="eastAsia" w:eastAsia="宋体"/>
                <w:lang w:eastAsia="zh-CN"/>
              </w:rPr>
            </w:pPr>
            <w:r>
              <w:t>沃尔玛对中国经济和市场充满信心，并致力于在中国的长期投资与发展。沃尔玛于1996年进入中国，在深圳开设了第一家沃尔玛购物广场和山姆会员商店。经过20多年在中国的发展，我们已拥有约10万名员工。</w:t>
            </w:r>
          </w:p>
          <w:p>
            <w:pPr>
              <w:ind w:firstLine="315" w:firstLineChars="150"/>
              <w:rPr>
                <w:rFonts w:hint="eastAsia" w:eastAsia="宋体"/>
                <w:lang w:eastAsia="zh-CN"/>
              </w:rPr>
            </w:pPr>
            <w:r>
              <w:rPr>
                <w:rFonts w:hint="eastAsia"/>
              </w:rPr>
              <w:t xml:space="preserve"> </w:t>
            </w:r>
            <w:r>
              <w:t xml:space="preserve">   目前沃尔玛在中国经营多种业态和品牌，包括购物广场、山姆会员商店、沃尔玛社区店等。沃尔玛目前已经在全国170多个城市开设了400多家商场 、19家配送中心 。沃尔玛进入中国以来累计服务顾客70亿人次。</w:t>
            </w:r>
          </w:p>
          <w:p>
            <w:pPr>
              <w:ind w:firstLine="315" w:firstLineChars="150"/>
              <w:rPr>
                <w:rFonts w:hint="eastAsia" w:eastAsia="宋体"/>
                <w:lang w:eastAsia="zh-CN"/>
              </w:rPr>
            </w:pPr>
            <w:r>
              <w:t xml:space="preserve">     沃尔玛中国注重人才本土化，鼓励人才多元化，特别是培养和发展女性员工及管理层。目前沃尔玛中国超过99.9%的员工来自中国本土，商场总经理全部由中国本土人才担任，女性员工占比约66%，管理团队近50%为女性。2009年公司成立了“沃尔玛中国女性领导力发展委员会”，以加速推动女性的职业发展。2013年初，公司又成立沃尔玛女性领导力学院，更好地推动了女性领导者在公司的成长与发展。</w:t>
            </w:r>
          </w:p>
          <w:p>
            <w:pPr>
              <w:ind w:firstLine="315" w:firstLineChars="150"/>
              <w:rPr>
                <w:rFonts w:ascii="仿宋_GB2312" w:hAnsi="宋体" w:eastAsia="仿宋_GB2312"/>
                <w:snapToGrid w:val="0"/>
                <w:sz w:val="32"/>
                <w:szCs w:val="32"/>
              </w:rPr>
            </w:pPr>
            <w:r>
              <w:t xml:space="preserve">    秉持着目前良好的发展势头，沃尔玛将持续扩大在华的投资，未来线上线下齐头并进给顾客提供更好的服务。同时，沃尔玛将继续升级现有门店、加强食品安全，与本土供应商共赢发展。沃尔玛希望能创造更多就业岗位，在与中国经济共发展的同时成为消费者信赖的优秀企业公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0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17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工程部技工</w:t>
            </w:r>
          </w:p>
        </w:tc>
        <w:tc>
          <w:tcPr>
            <w:tcW w:w="1047"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中专以上</w:t>
            </w:r>
          </w:p>
        </w:tc>
        <w:tc>
          <w:tcPr>
            <w:tcW w:w="2171"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有相关工作经验、有低压或高压电工证</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3800-5000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保洁员</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171"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吃苦耐劳、服从安排</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兼职</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ascii="仿宋_GB2312" w:hAnsi="宋体" w:eastAsia="仿宋_GB2312"/>
                <w:snapToGrid w:val="0"/>
                <w:sz w:val="28"/>
                <w:szCs w:val="28"/>
              </w:rPr>
              <w:t>0</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171"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服从部门排班，吃苦耐劳</w:t>
            </w:r>
          </w:p>
        </w:tc>
        <w:tc>
          <w:tcPr>
            <w:tcW w:w="1508"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17</w:t>
            </w:r>
            <w:r>
              <w:rPr>
                <w:rFonts w:hint="eastAsia" w:ascii="仿宋_GB2312" w:hAnsi="宋体" w:eastAsia="仿宋_GB2312"/>
                <w:snapToGrid w:val="0"/>
                <w:sz w:val="28"/>
                <w:szCs w:val="28"/>
              </w:rPr>
              <w:t>元/小时</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1596"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实习生</w:t>
            </w:r>
          </w:p>
        </w:tc>
        <w:tc>
          <w:tcPr>
            <w:tcW w:w="1047"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1</w:t>
            </w:r>
            <w:r>
              <w:rPr>
                <w:rFonts w:ascii="仿宋_GB2312" w:hAnsi="宋体" w:eastAsia="仿宋_GB2312"/>
                <w:snapToGrid w:val="0"/>
                <w:color w:val="000000" w:themeColor="text1"/>
                <w:sz w:val="28"/>
                <w:szCs w:val="28"/>
                <w14:textFill>
                  <w14:solidFill>
                    <w14:schemeClr w14:val="tx1"/>
                  </w14:solidFill>
                </w14:textFill>
              </w:rPr>
              <w:t>0</w:t>
            </w:r>
          </w:p>
        </w:tc>
        <w:tc>
          <w:tcPr>
            <w:tcW w:w="1104"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职高/中专以上</w:t>
            </w:r>
          </w:p>
        </w:tc>
        <w:tc>
          <w:tcPr>
            <w:tcW w:w="2171" w:type="dxa"/>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接受轮岗工作，有意长期发展</w:t>
            </w:r>
          </w:p>
        </w:tc>
        <w:tc>
          <w:tcPr>
            <w:tcW w:w="150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3000-4500</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96"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单位地址：广东省吴川市同德路1</w:t>
            </w:r>
            <w:r>
              <w:rPr>
                <w:rFonts w:ascii="仿宋_GB2312" w:hAnsi="宋体" w:eastAsia="仿宋_GB2312"/>
                <w:snapToGrid w:val="0"/>
                <w:sz w:val="32"/>
                <w:szCs w:val="32"/>
              </w:rPr>
              <w:t>28</w:t>
            </w:r>
            <w:r>
              <w:rPr>
                <w:rFonts w:hint="eastAsia" w:ascii="仿宋_GB2312" w:hAnsi="宋体" w:eastAsia="仿宋_GB2312"/>
                <w:snapToGrid w:val="0"/>
                <w:sz w:val="32"/>
                <w:szCs w:val="32"/>
              </w:rPr>
              <w:t>号同德城沃尔玛购物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27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联系人：庞繁娣</w:t>
            </w:r>
          </w:p>
        </w:tc>
        <w:tc>
          <w:tcPr>
            <w:tcW w:w="5961"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ascii="仿宋_GB2312" w:hAnsi="宋体" w:eastAsia="仿宋_GB2312"/>
                <w:snapToGrid w:val="0"/>
                <w:sz w:val="32"/>
                <w:szCs w:val="32"/>
              </w:rPr>
              <w:t>3763016281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电子邮箱：Jinneet.</w:t>
            </w:r>
            <w:r>
              <w:rPr>
                <w:rFonts w:ascii="仿宋_GB2312" w:hAnsi="宋体" w:eastAsia="仿宋_GB2312"/>
                <w:snapToGrid w:val="0"/>
                <w:sz w:val="32"/>
                <w:szCs w:val="32"/>
              </w:rPr>
              <w:t>chen@walmart.com</w:t>
            </w:r>
          </w:p>
        </w:tc>
      </w:tr>
    </w:tbl>
    <w:p>
      <w:pPr>
        <w:rPr>
          <w:color w:val="FF0000"/>
          <w:sz w:val="32"/>
          <w:szCs w:val="32"/>
          <w:u w:val="single"/>
        </w:rPr>
      </w:pPr>
    </w:p>
    <w:p/>
    <w:p>
      <w:pPr>
        <w:spacing w:line="600" w:lineRule="exact"/>
        <w:jc w:val="center"/>
        <w:rPr>
          <w:rFonts w:ascii="宋体" w:hAnsi="宋体"/>
          <w:b/>
          <w:snapToGrid w:val="0"/>
          <w:sz w:val="44"/>
          <w:szCs w:val="44"/>
        </w:rPr>
      </w:pPr>
      <w:r>
        <w:rPr>
          <w:rFonts w:hint="eastAsia" w:ascii="仿宋_GB2312" w:hAnsi="宋体" w:eastAsia="仿宋_GB2312"/>
          <w:b/>
          <w:snapToGrid w:val="0"/>
          <w:sz w:val="44"/>
          <w:szCs w:val="44"/>
        </w:rPr>
        <w:t>中国人寿保险股份有限公司吴川</w:t>
      </w:r>
      <w:r>
        <w:rPr>
          <w:rFonts w:ascii="仿宋_GB2312" w:hAnsi="宋体" w:eastAsia="仿宋_GB2312"/>
          <w:b/>
          <w:snapToGrid w:val="0"/>
          <w:sz w:val="44"/>
          <w:szCs w:val="44"/>
        </w:rPr>
        <w:t>市支公司</w:t>
      </w: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137"/>
        <w:gridCol w:w="167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ascii="仿宋_GB2312" w:hAnsi="宋体" w:eastAsia="仿宋_GB2312"/>
                <w:snapToGrid w:val="0"/>
                <w:sz w:val="32"/>
                <w:szCs w:val="32"/>
              </w:rPr>
            </w:pPr>
            <w:r>
              <w:rPr>
                <w:rFonts w:hint="eastAsia" w:ascii="仿宋_GB2312" w:hAnsi="宋体" w:eastAsia="仿宋_GB2312"/>
                <w:snapToGrid w:val="0"/>
                <w:sz w:val="28"/>
                <w:szCs w:val="32"/>
              </w:rPr>
              <w:t>中国人寿是国有特大型金融保险企业，成立于1949年10月20日，副部级央企，双500强企业（世界五百强、中国五百强），总部设在北京。公司前身是成立于1949年的原中国人民保险公司，公司实力雄厚，是我国最大的国有保险金融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13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7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32"/>
                <w:szCs w:val="32"/>
              </w:rPr>
              <w:t>筹备主管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137" w:type="dxa"/>
            <w:vAlign w:val="center"/>
          </w:tcPr>
          <w:p>
            <w:pPr>
              <w:widowControl/>
              <w:jc w:val="left"/>
              <w:rPr>
                <w:rFonts w:ascii="仿宋_GB2312" w:hAnsi="宋体" w:eastAsia="仿宋_GB2312"/>
                <w:snapToGrid w:val="0"/>
                <w:sz w:val="28"/>
                <w:szCs w:val="32"/>
              </w:rPr>
            </w:pPr>
            <w:r>
              <w:rPr>
                <w:rFonts w:hint="eastAsia" w:ascii="仿宋_GB2312" w:hAnsi="宋体" w:eastAsia="仿宋_GB2312"/>
                <w:snapToGrid w:val="0"/>
                <w:sz w:val="28"/>
                <w:szCs w:val="32"/>
              </w:rPr>
              <w:t>主要负责公司客</w:t>
            </w:r>
            <w:r>
              <w:rPr>
                <w:rFonts w:ascii="仿宋_GB2312" w:hAnsi="宋体" w:eastAsia="仿宋_GB2312"/>
                <w:snapToGrid w:val="0"/>
                <w:sz w:val="28"/>
                <w:szCs w:val="32"/>
              </w:rPr>
              <w:t>户</w:t>
            </w:r>
            <w:r>
              <w:rPr>
                <w:rFonts w:hint="eastAsia" w:ascii="仿宋_GB2312" w:hAnsi="宋体" w:eastAsia="仿宋_GB2312"/>
                <w:snapToGrid w:val="0"/>
                <w:sz w:val="28"/>
                <w:szCs w:val="32"/>
              </w:rPr>
              <w:t>服</w:t>
            </w:r>
            <w:r>
              <w:rPr>
                <w:rFonts w:ascii="仿宋_GB2312" w:hAnsi="宋体" w:eastAsia="仿宋_GB2312"/>
                <w:snapToGrid w:val="0"/>
                <w:sz w:val="28"/>
                <w:szCs w:val="32"/>
              </w:rPr>
              <w:t>务的</w:t>
            </w:r>
            <w:r>
              <w:rPr>
                <w:rFonts w:hint="eastAsia" w:ascii="仿宋_GB2312" w:hAnsi="宋体" w:eastAsia="仿宋_GB2312"/>
                <w:snapToGrid w:val="0"/>
                <w:sz w:val="28"/>
                <w:szCs w:val="32"/>
              </w:rPr>
              <w:t>续期催缴费、理赔、分红、生存金领取，以</w:t>
            </w:r>
            <w:r>
              <w:rPr>
                <w:rFonts w:ascii="仿宋_GB2312" w:hAnsi="宋体" w:eastAsia="仿宋_GB2312"/>
                <w:snapToGrid w:val="0"/>
                <w:sz w:val="28"/>
                <w:szCs w:val="32"/>
              </w:rPr>
              <w:t>及</w:t>
            </w:r>
            <w:r>
              <w:rPr>
                <w:rFonts w:hint="eastAsia" w:ascii="仿宋_GB2312" w:hAnsi="宋体" w:eastAsia="仿宋_GB2312"/>
                <w:snapToGrid w:val="0"/>
                <w:sz w:val="28"/>
                <w:szCs w:val="32"/>
              </w:rPr>
              <w:t>二次开发工</w:t>
            </w:r>
            <w:r>
              <w:rPr>
                <w:rFonts w:ascii="仿宋_GB2312" w:hAnsi="宋体" w:eastAsia="仿宋_GB2312"/>
                <w:snapToGrid w:val="0"/>
                <w:sz w:val="28"/>
                <w:szCs w:val="32"/>
              </w:rPr>
              <w:t>作</w:t>
            </w:r>
            <w:r>
              <w:rPr>
                <w:rFonts w:hint="eastAsia" w:ascii="仿宋_GB2312" w:hAnsi="宋体" w:eastAsia="仿宋_GB2312"/>
                <w:snapToGrid w:val="0"/>
                <w:sz w:val="28"/>
                <w:szCs w:val="32"/>
              </w:rPr>
              <w:t>。</w:t>
            </w:r>
          </w:p>
        </w:tc>
        <w:tc>
          <w:tcPr>
            <w:tcW w:w="167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3000-10000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单位地址：吴川市人民中路</w:t>
            </w:r>
            <w:r>
              <w:rPr>
                <w:rFonts w:ascii="仿宋_GB2312" w:hAnsi="宋体" w:eastAsia="仿宋_GB2312"/>
                <w:snapToGrid w:val="0"/>
                <w:sz w:val="32"/>
                <w:szCs w:val="32"/>
              </w:rPr>
              <w:t>130</w:t>
            </w:r>
            <w:r>
              <w:rPr>
                <w:rFonts w:hint="eastAsia" w:ascii="仿宋_GB2312" w:hAnsi="宋体" w:eastAsia="仿宋_GB2312"/>
                <w:snapToGrid w:val="0"/>
                <w:sz w:val="32"/>
                <w:szCs w:val="32"/>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联系电话：13822556815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湛江市霞山昌大昌超级购物广场有限公司吴川金沙广场店</w:t>
      </w:r>
    </w:p>
    <w:p>
      <w:pPr>
        <w:spacing w:line="600" w:lineRule="exact"/>
        <w:jc w:val="center"/>
        <w:rPr>
          <w:rFonts w:hint="eastAsia" w:ascii="仿宋_GB2312" w:hAnsi="仿宋_GB2312" w:eastAsia="仿宋_GB2312" w:cs="仿宋_GB2312"/>
          <w:b/>
          <w:snapToGrid w:val="0"/>
          <w:sz w:val="36"/>
          <w:szCs w:val="36"/>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95"/>
        <w:gridCol w:w="2685"/>
        <w:gridCol w:w="1650"/>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hint="eastAsia" w:ascii="仿宋_GB2312" w:hAnsi="宋体" w:eastAsia="宋体"/>
                <w:snapToGrid w:val="0"/>
                <w:sz w:val="32"/>
                <w:szCs w:val="32"/>
                <w:lang w:eastAsia="zh-CN"/>
              </w:rPr>
            </w:pPr>
            <w:r>
              <w:rPr>
                <w:rFonts w:hint="eastAsia" w:ascii="仿宋" w:hAnsi="仿宋" w:eastAsia="仿宋" w:cs="仿宋"/>
                <w:sz w:val="28"/>
                <w:szCs w:val="36"/>
              </w:rPr>
              <w:t>昌大昌集团成立于1996年，是总部设在广东的大型连锁零售企业，专注发展连锁超市，经过不断探索，建立了具有竞争力的采购模式和营运体系，打造出符合地区市场需求的超市</w:t>
            </w:r>
            <w:r>
              <w:rPr>
                <w:rFonts w:hint="eastAsia"/>
                <w:sz w:val="28"/>
                <w:szCs w:val="3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102"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68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50" w:type="dxa"/>
            <w:vAlign w:val="center"/>
          </w:tcPr>
          <w:p>
            <w:pPr>
              <w:widowControl/>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34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4" w:hRule="atLeast"/>
        </w:trPr>
        <w:tc>
          <w:tcPr>
            <w:tcW w:w="1652" w:type="dxa"/>
            <w:vAlign w:val="center"/>
          </w:tcPr>
          <w:p>
            <w:pPr>
              <w:widowControl/>
              <w:jc w:val="center"/>
              <w:rPr>
                <w:rFonts w:hint="eastAsia" w:ascii="仿宋_GB2312" w:hAnsi="仿宋_GB2312" w:eastAsia="仿宋_GB2312" w:cs="仿宋_GB2312"/>
                <w:b w:val="0"/>
                <w:bCs/>
                <w:snapToGrid w:val="0"/>
                <w:sz w:val="28"/>
                <w:szCs w:val="28"/>
              </w:rPr>
            </w:pPr>
            <w:r>
              <w:rPr>
                <w:rFonts w:hint="eastAsia" w:ascii="仿宋_GB2312" w:hAnsi="仿宋_GB2312" w:eastAsia="仿宋_GB2312" w:cs="仿宋_GB2312"/>
                <w:b w:val="0"/>
                <w:bCs/>
                <w:sz w:val="28"/>
                <w:szCs w:val="28"/>
              </w:rPr>
              <w:t>储备干部</w:t>
            </w:r>
          </w:p>
        </w:tc>
        <w:tc>
          <w:tcPr>
            <w:tcW w:w="1080" w:type="dxa"/>
            <w:vAlign w:val="center"/>
          </w:tcPr>
          <w:p>
            <w:pPr>
              <w:widowControl/>
              <w:jc w:val="center"/>
              <w:rPr>
                <w:rFonts w:hint="eastAsia" w:ascii="仿宋_GB2312" w:hAnsi="仿宋_GB2312" w:eastAsia="仿宋_GB2312" w:cs="仿宋_GB2312"/>
                <w:snapToGrid w:val="0"/>
                <w:sz w:val="28"/>
                <w:szCs w:val="28"/>
                <w:lang w:eastAsia="zh-CN"/>
              </w:rPr>
            </w:pPr>
            <w:r>
              <w:rPr>
                <w:rFonts w:hint="eastAsia" w:ascii="仿宋_GB2312" w:hAnsi="仿宋_GB2312" w:eastAsia="仿宋_GB2312" w:cs="仿宋_GB2312"/>
                <w:snapToGrid w:val="0"/>
                <w:sz w:val="28"/>
                <w:szCs w:val="28"/>
                <w:lang w:val="en-US" w:eastAsia="zh-CN"/>
              </w:rPr>
              <w:t>2</w:t>
            </w:r>
          </w:p>
        </w:tc>
        <w:tc>
          <w:tcPr>
            <w:tcW w:w="1140" w:type="dxa"/>
            <w:vAlign w:val="center"/>
          </w:tcPr>
          <w:p>
            <w:pPr>
              <w:widowControl/>
              <w:jc w:val="center"/>
              <w:rPr>
                <w:rFonts w:hint="eastAsia" w:ascii="仿宋_GB2312" w:hAnsi="仿宋_GB2312" w:eastAsia="仿宋_GB2312" w:cs="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2" w:type="dxa"/>
            <w:gridSpan w:val="2"/>
            <w:vAlign w:val="center"/>
          </w:tcPr>
          <w:p>
            <w:pPr>
              <w:widowControl/>
              <w:jc w:val="cente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t>本科</w:t>
            </w:r>
          </w:p>
        </w:tc>
        <w:tc>
          <w:tcPr>
            <w:tcW w:w="2685" w:type="dxa"/>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开朗乐观，有朝气及良好的领导力，喜爱零售业，专业不限。</w:t>
            </w:r>
          </w:p>
          <w:p>
            <w:pPr>
              <w:rPr>
                <w:rFonts w:hint="eastAsia"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部门：生鲜、食品、百货、家电文体部</w:t>
            </w:r>
          </w:p>
        </w:tc>
        <w:tc>
          <w:tcPr>
            <w:tcW w:w="1650"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3</w:t>
            </w:r>
            <w:r>
              <w:rPr>
                <w:rFonts w:hint="eastAsia" w:ascii="仿宋_GB2312" w:hAnsi="仿宋_GB2312" w:eastAsia="仿宋_GB2312" w:cs="仿宋_GB2312"/>
                <w:snapToGrid w:val="0"/>
                <w:sz w:val="28"/>
                <w:szCs w:val="28"/>
                <w:lang w:val="en-US" w:eastAsia="zh-CN"/>
              </w:rPr>
              <w:t>8</w:t>
            </w:r>
            <w:r>
              <w:rPr>
                <w:rFonts w:hint="eastAsia" w:ascii="仿宋_GB2312" w:hAnsi="仿宋_GB2312" w:eastAsia="仿宋_GB2312" w:cs="仿宋_GB2312"/>
                <w:snapToGrid w:val="0"/>
                <w:sz w:val="28"/>
                <w:szCs w:val="28"/>
              </w:rPr>
              <w:t>00-4</w:t>
            </w:r>
            <w:r>
              <w:rPr>
                <w:rFonts w:hint="eastAsia" w:ascii="仿宋_GB2312" w:hAnsi="仿宋_GB2312" w:eastAsia="仿宋_GB2312" w:cs="仿宋_GB2312"/>
                <w:snapToGrid w:val="0"/>
                <w:sz w:val="28"/>
                <w:szCs w:val="28"/>
                <w:lang w:val="en-US" w:eastAsia="zh-CN"/>
              </w:rPr>
              <w:t>5</w:t>
            </w:r>
            <w:r>
              <w:rPr>
                <w:rFonts w:hint="eastAsia" w:ascii="仿宋_GB2312" w:hAnsi="仿宋_GB2312" w:eastAsia="仿宋_GB2312" w:cs="仿宋_GB2312"/>
                <w:snapToGrid w:val="0"/>
                <w:sz w:val="28"/>
                <w:szCs w:val="28"/>
              </w:rPr>
              <w:t>00</w:t>
            </w:r>
          </w:p>
        </w:tc>
        <w:tc>
          <w:tcPr>
            <w:tcW w:w="1343"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昌大昌金沙广场吴川店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孙小姐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联系电话：0759-6519828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val="en-US" w:eastAsia="zh-CN"/>
        </w:rPr>
        <w:t>湛江广垦新好农牧</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湛江广垦新好农牧有限公司成立于2020年5月29日，注册资本22871万元，是广东广垦畜牧集团股份有限公司与新希望六和股份有限公司共同出资成立的混合所有制企业。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主管</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1、至少3年以上猪场工作经验，有配怀或产房工作经验</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2、动物医学、动物科学、畜牧兽医等畜牧相关专业，大专及以上学历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8000-12000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技术员/饲养员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高中学历以上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设备维修工（水电工）</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val="en-US" w:eastAsia="zh-CN"/>
              </w:rPr>
              <w:t>需电工证</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种植工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250" w:type="dxa"/>
            <w:vAlign w:val="center"/>
          </w:tcPr>
          <w:p>
            <w:pPr>
              <w:widowControl/>
              <w:jc w:val="center"/>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需有相关种植经验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单位地址：湛江徐闻县曲界镇海鸥农场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冯巧杨</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0759-4876176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15766534098@QQ.COM</w:t>
            </w:r>
          </w:p>
        </w:tc>
      </w:tr>
    </w:tbl>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广东梧聚农牧有限公司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510"/>
        <w:gridCol w:w="2378"/>
        <w:gridCol w:w="1657"/>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pageBreakBefore w:val="0"/>
              <w:widowControl w:val="0"/>
              <w:tabs>
                <w:tab w:val="left" w:pos="220"/>
              </w:tabs>
              <w:kinsoku/>
              <w:wordWrap/>
              <w:overflowPunct/>
              <w:topLinePunct w:val="0"/>
              <w:autoSpaceDE/>
              <w:autoSpaceDN/>
              <w:bidi w:val="0"/>
              <w:adjustRightInd/>
              <w:snapToGrid/>
              <w:spacing w:line="400" w:lineRule="exact"/>
              <w:textAlignment w:val="auto"/>
              <w:rPr>
                <w:rFonts w:ascii="仿宋_GB2312" w:hAnsi="宋体" w:eastAsia="仿宋_GB2312"/>
                <w:snapToGrid w:val="0"/>
                <w:sz w:val="32"/>
                <w:szCs w:val="32"/>
              </w:rPr>
            </w:pPr>
            <w:r>
              <w:rPr>
                <w:rFonts w:hint="eastAsia" w:ascii="仿宋" w:hAnsi="仿宋" w:eastAsia="仿宋" w:cs="仿宋"/>
                <w:b w:val="0"/>
                <w:bCs w:val="0"/>
                <w:sz w:val="28"/>
                <w:szCs w:val="28"/>
              </w:rPr>
              <w:t xml:space="preserve"> 广东梧聚农牧有限公司，成立于2013年7月，总部位于吴川市覃巴镇那梧村委会。公司以黄牛品种为基础，立足于养牛育种保种为主业，集养、宰、销一条龙，一二三产业融合发展，全面推进，目前公司已涵盖了牧草种植、保种繁育、肉牛养殖、屠宰加工、产品销售、牛交易等链条，初步形成了全产业链一体化经营发展格局。2021年公司被评为吴川市重点农业龙头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17"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7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62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行政助理</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117"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378" w:type="dxa"/>
            <w:vAlign w:val="center"/>
          </w:tcPr>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人力资源、行政管理、计算机管理、统计专业优先；</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身体健康，性格开朗。</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熟悉办公软件，尤其是excel表格精通。</w:t>
            </w:r>
          </w:p>
        </w:tc>
        <w:tc>
          <w:tcPr>
            <w:tcW w:w="1657" w:type="dxa"/>
            <w:vAlign w:val="center"/>
          </w:tcPr>
          <w:p>
            <w:pPr>
              <w:widowControl/>
              <w:jc w:val="center"/>
              <w:rPr>
                <w:rFonts w:ascii="仿宋_GB2312" w:hAnsi="宋体" w:eastAsia="仿宋_GB2312"/>
                <w:snapToGrid w:val="0"/>
                <w:sz w:val="28"/>
                <w:szCs w:val="28"/>
              </w:rPr>
            </w:pPr>
            <w:r>
              <w:rPr>
                <w:rFonts w:hint="eastAsia" w:ascii="仿宋" w:hAnsi="仿宋" w:eastAsia="仿宋" w:cs="仿宋"/>
                <w:b w:val="0"/>
                <w:bCs w:val="0"/>
                <w:sz w:val="28"/>
                <w:szCs w:val="28"/>
                <w:lang w:val="en-US" w:eastAsia="zh-CN"/>
              </w:rPr>
              <w:t>3000-4500</w:t>
            </w:r>
          </w:p>
        </w:tc>
        <w:tc>
          <w:tcPr>
            <w:tcW w:w="162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117" w:type="dxa"/>
            <w:gridSpan w:val="2"/>
            <w:vAlign w:val="center"/>
          </w:tcPr>
          <w:p>
            <w:pPr>
              <w:widowControl/>
              <w:jc w:val="center"/>
              <w:rPr>
                <w:rFonts w:ascii="仿宋_GB2312" w:hAnsi="宋体" w:eastAsia="仿宋_GB2312"/>
                <w:snapToGrid w:val="0"/>
                <w:color w:val="FF0000"/>
                <w:sz w:val="24"/>
              </w:rPr>
            </w:pPr>
          </w:p>
        </w:tc>
        <w:tc>
          <w:tcPr>
            <w:tcW w:w="2378" w:type="dxa"/>
            <w:vAlign w:val="center"/>
          </w:tcPr>
          <w:p>
            <w:pPr>
              <w:widowControl/>
              <w:jc w:val="center"/>
              <w:rPr>
                <w:rFonts w:ascii="仿宋_GB2312" w:hAnsi="宋体" w:eastAsia="仿宋_GB2312"/>
                <w:snapToGrid w:val="0"/>
                <w:sz w:val="24"/>
              </w:rPr>
            </w:pPr>
          </w:p>
        </w:tc>
        <w:tc>
          <w:tcPr>
            <w:tcW w:w="1657" w:type="dxa"/>
            <w:vAlign w:val="center"/>
          </w:tcPr>
          <w:p>
            <w:pPr>
              <w:widowControl/>
              <w:jc w:val="center"/>
              <w:rPr>
                <w:rFonts w:ascii="仿宋_GB2312" w:hAnsi="宋体" w:eastAsia="仿宋_GB2312"/>
                <w:snapToGrid w:val="0"/>
                <w:sz w:val="28"/>
                <w:szCs w:val="28"/>
              </w:rPr>
            </w:pPr>
          </w:p>
        </w:tc>
        <w:tc>
          <w:tcPr>
            <w:tcW w:w="1628"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 w:hAnsi="仿宋" w:eastAsia="仿宋" w:cs="仿宋"/>
                <w:b w:val="0"/>
                <w:bCs w:val="0"/>
                <w:sz w:val="28"/>
                <w:szCs w:val="28"/>
                <w:lang w:val="en-US" w:eastAsia="zh-CN"/>
              </w:rPr>
              <w:t>吴川市覃巴镇Y287线对面坡路段北边（原麻袋厂内）房屋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 w:hAnsi="仿宋" w:eastAsia="仿宋" w:cs="仿宋"/>
                <w:b w:val="0"/>
                <w:bCs w:val="0"/>
                <w:sz w:val="28"/>
                <w:szCs w:val="28"/>
                <w:lang w:val="en-US" w:eastAsia="zh-CN"/>
              </w:rPr>
              <w:t>张生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 w:hAnsi="仿宋" w:eastAsia="仿宋" w:cs="仿宋"/>
                <w:b w:val="0"/>
                <w:bCs w:val="0"/>
                <w:sz w:val="28"/>
                <w:szCs w:val="28"/>
                <w:lang w:val="en-US" w:eastAsia="zh-CN"/>
              </w:rPr>
              <w:t>18902577505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
      <w:pPr>
        <w:spacing w:line="600" w:lineRule="exact"/>
        <w:jc w:val="center"/>
        <w:rPr>
          <w:rFonts w:hint="eastAsia" w:ascii="仿宋_GB2312" w:hAnsi="宋体" w:eastAsia="仿宋_GB2312"/>
          <w:b/>
          <w:snapToGrid w:val="0"/>
          <w:sz w:val="44"/>
          <w:szCs w:val="44"/>
        </w:rPr>
      </w:pPr>
      <w:r>
        <w:rPr>
          <w:rFonts w:hint="default" w:ascii="仿宋_GB2312" w:hAnsi="宋体" w:eastAsia="仿宋_GB2312" w:cs="Times New Roman"/>
          <w:b w:val="0"/>
          <w:bCs w:val="0"/>
          <w:i w:val="0"/>
          <w:iCs w:val="0"/>
          <w:snapToGrid w:val="0"/>
          <w:color w:val="auto"/>
          <w:kern w:val="2"/>
          <w:sz w:val="32"/>
          <w:szCs w:val="32"/>
          <w:highlight w:val="none"/>
          <w:vertAlign w:val="baseline"/>
          <w:lang w:val="en-US" w:eastAsia="zh-CN" w:bidi="ar-SA"/>
        </w:rPr>
        <w:t>深圳中城投信息咨询服务有限公司</w:t>
      </w:r>
      <w:r>
        <w:rPr>
          <w:rFonts w:hint="eastAsia" w:ascii="仿宋_GB2312" w:hAnsi="宋体" w:eastAsia="仿宋_GB2312" w:cs="Times New Roman"/>
          <w:b w:val="0"/>
          <w:bCs w:val="0"/>
          <w:i w:val="0"/>
          <w:iCs w:val="0"/>
          <w:snapToGrid w:val="0"/>
          <w:color w:val="auto"/>
          <w:kern w:val="2"/>
          <w:sz w:val="32"/>
          <w:szCs w:val="32"/>
          <w:highlight w:val="none"/>
          <w:vertAlign w:val="baseline"/>
          <w:lang w:val="en-US" w:eastAsia="zh-CN" w:bidi="ar-SA"/>
        </w:rPr>
        <w:t>湛江分公司</w:t>
      </w:r>
    </w:p>
    <w:p>
      <w:pPr>
        <w:spacing w:line="600" w:lineRule="exact"/>
        <w:jc w:val="center"/>
        <w:rPr>
          <w:rFonts w:hint="eastAsia" w:ascii="仿宋_GB2312" w:hAnsi="宋体" w:eastAsia="仿宋_GB2312"/>
          <w:b/>
          <w:snapToGrid w:val="0"/>
          <w:sz w:val="44"/>
          <w:szCs w:val="44"/>
        </w:rPr>
      </w:pPr>
    </w:p>
    <w:tbl>
      <w:tblPr>
        <w:tblStyle w:val="4"/>
        <w:tblW w:w="109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952"/>
        <w:gridCol w:w="795"/>
        <w:gridCol w:w="45"/>
        <w:gridCol w:w="3735"/>
        <w:gridCol w:w="1785"/>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62" w:type="dxa"/>
            <w:gridSpan w:val="7"/>
            <w:vAlign w:val="center"/>
          </w:tcPr>
          <w:p>
            <w:pPr>
              <w:ind w:firstLine="360" w:firstLineChars="150"/>
              <w:rPr>
                <w:rFonts w:ascii="仿宋_GB2312" w:hAnsi="宋体" w:eastAsia="仿宋_GB2312"/>
                <w:snapToGrid w:val="0"/>
                <w:sz w:val="32"/>
                <w:szCs w:val="32"/>
              </w:rPr>
            </w:pPr>
            <w:r>
              <w:rPr>
                <w:rFonts w:ascii="仿宋_GB2312" w:hAnsi="宋体" w:eastAsia="仿宋_GB2312"/>
                <w:snapToGrid w:val="0"/>
                <w:sz w:val="24"/>
                <w:szCs w:val="24"/>
              </w:rPr>
              <w:t>深圳中城投信息咨询服务有限公司（简称“中城投”），由中城投控股集团（深圳）有限公司控股。公司总部设在深圳，在全国各地拥有十数家分支机构，是一家提供全球化综合财富信息咨询服务的专业公司。中城投控股是央企、国企集团布局金融板块的战略举措之一，大股东包括贵州宜辰，中矿集团。自创立以来，中城投秉承“客户为本、服务至上、团结协作、专业精神”的企业价值观，始终坚持规范运作、稳健经营，全力聚焦高净值人群需求，以专业有素的财富管理顾问团队为基础，针对全球经济的变化形势，以及客户的风险偏好、财务状况、家庭结构等因素，为客户提供优质的个性化财富管理咨询服务及解决方案，让客户享受高效、便捷的财富管理服务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84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373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85"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87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理</w:t>
            </w:r>
            <w:r>
              <w:rPr>
                <w:rFonts w:hint="eastAsia" w:ascii="仿宋_GB2312" w:hAnsi="宋体" w:eastAsia="仿宋_GB2312"/>
                <w:snapToGrid w:val="0"/>
                <w:sz w:val="28"/>
                <w:szCs w:val="28"/>
                <w:lang w:eastAsia="zh-CN"/>
              </w:rPr>
              <w:t>财经理（兼职）</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hint="default" w:ascii="仿宋_GB2312" w:hAnsi="宋体" w:eastAsia="仿宋_GB2312"/>
                <w:snapToGrid w:val="0"/>
                <w:sz w:val="28"/>
                <w:szCs w:val="28"/>
                <w:lang w:val="en-US"/>
              </w:rPr>
              <w:t>0</w:t>
            </w:r>
          </w:p>
        </w:tc>
        <w:tc>
          <w:tcPr>
            <w:tcW w:w="9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高中</w:t>
            </w:r>
            <w:r>
              <w:rPr>
                <w:rFonts w:hint="eastAsia" w:ascii="仿宋_GB2312" w:hAnsi="宋体" w:eastAsia="仿宋_GB2312"/>
                <w:snapToGrid w:val="0"/>
                <w:color w:val="000000"/>
                <w:sz w:val="24"/>
              </w:rPr>
              <w:t>以上</w:t>
            </w:r>
          </w:p>
        </w:tc>
        <w:tc>
          <w:tcPr>
            <w:tcW w:w="3735" w:type="dxa"/>
            <w:vAlign w:val="center"/>
          </w:tcPr>
          <w:p>
            <w:pPr>
              <w:widowControl/>
              <w:tabs>
                <w:tab w:val="left" w:pos="207"/>
              </w:tabs>
              <w:ind w:firstLine="360" w:firstLineChars="150"/>
              <w:jc w:val="left"/>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负责开拓目标客户，根据客户的需求提供全方位的理财咨询服务；负责与客户进行业务联系，沟通、维护客户关系；负责与客户交流，找到客户理财需求，提供咨询服务。我们会协助你成功！！</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5000-25000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7"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团队经理（兼职）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3</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高中以上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4人力，完成公司对团队的考核；金融行业理财端3年以上从业经验，并拥有理财端1年以上团队管理经验；拥有3个以上人数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10000-30000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营业部经理（兼职）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大专以上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+9=13人力，完成公司对营业部的考核；金融行业理财端5年以上从业经验，并拥有理财端3年以上团队管理经验，拥有一定数量的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left"/>
              <w:rPr>
                <w:rFonts w:ascii="仿宋_GB2312" w:hAnsi="宋体" w:eastAsia="仿宋_GB2312"/>
                <w:snapToGrid w:val="0"/>
                <w:sz w:val="28"/>
                <w:szCs w:val="28"/>
              </w:rPr>
            </w:pPr>
            <w:r>
              <w:rPr>
                <w:rFonts w:ascii="仿宋_GB2312" w:hAnsi="宋体" w:eastAsia="仿宋_GB2312"/>
                <w:snapToGrid w:val="0"/>
                <w:sz w:val="28"/>
                <w:szCs w:val="28"/>
                <w:lang w:val="en-US"/>
              </w:rPr>
              <w:t>15000-35000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湛江市开发区乐山路</w:t>
            </w:r>
            <w:r>
              <w:rPr>
                <w:rFonts w:hint="default" w:ascii="仿宋_GB2312" w:hAnsi="宋体" w:eastAsia="仿宋_GB2312"/>
                <w:snapToGrid w:val="0"/>
                <w:sz w:val="32"/>
                <w:szCs w:val="32"/>
                <w:lang w:val="en-US" w:eastAsia="zh-CN"/>
              </w:rPr>
              <w:t>27</w:t>
            </w:r>
            <w:r>
              <w:rPr>
                <w:rFonts w:hint="eastAsia" w:ascii="仿宋_GB2312" w:hAnsi="宋体" w:eastAsia="仿宋_GB2312"/>
                <w:snapToGrid w:val="0"/>
                <w:sz w:val="32"/>
                <w:szCs w:val="32"/>
                <w:lang w:val="en-US" w:eastAsia="zh-CN"/>
              </w:rPr>
              <w:t>号财富汇</w:t>
            </w:r>
            <w:r>
              <w:rPr>
                <w:rFonts w:hint="default" w:ascii="仿宋_GB2312" w:hAnsi="宋体" w:eastAsia="仿宋_GB2312"/>
                <w:snapToGrid w:val="0"/>
                <w:sz w:val="32"/>
                <w:szCs w:val="32"/>
                <w:lang w:val="en-US" w:eastAsia="zh-CN"/>
              </w:rPr>
              <w:t>34</w:t>
            </w:r>
            <w:r>
              <w:rPr>
                <w:rFonts w:hint="eastAsia" w:ascii="仿宋_GB2312" w:hAnsi="宋体" w:eastAsia="仿宋_GB2312"/>
                <w:snapToGrid w:val="0"/>
                <w:sz w:val="32"/>
                <w:szCs w:val="32"/>
                <w:lang w:val="en-US" w:eastAsia="zh-CN"/>
              </w:rPr>
              <w:t>楼</w:t>
            </w:r>
            <w:r>
              <w:rPr>
                <w:rFonts w:hint="default" w:ascii="仿宋_GB2312" w:hAnsi="宋体" w:eastAsia="仿宋_GB2312"/>
                <w:snapToGrid w:val="0"/>
                <w:sz w:val="32"/>
                <w:szCs w:val="32"/>
                <w:lang w:val="en-US" w:eastAsia="zh-CN"/>
              </w:rPr>
              <w:t>3401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郑国荣</w:t>
            </w:r>
          </w:p>
        </w:tc>
        <w:tc>
          <w:tcPr>
            <w:tcW w:w="643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default" w:ascii="仿宋_GB2312" w:hAnsi="宋体" w:eastAsia="仿宋_GB2312"/>
                <w:snapToGrid w:val="0"/>
                <w:sz w:val="32"/>
                <w:szCs w:val="32"/>
                <w:lang w:val="en-US"/>
              </w:rPr>
              <w:t>18927621316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default" w:ascii="仿宋_GB2312" w:hAnsi="宋体" w:eastAsia="仿宋_GB2312"/>
                <w:snapToGrid w:val="0"/>
                <w:sz w:val="32"/>
                <w:szCs w:val="32"/>
                <w:lang w:val="en-US"/>
              </w:rPr>
              <w:t>1372904477@qq.com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和建混凝土</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办公室文员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360" w:firstLineChars="150"/>
              <w:jc w:val="left"/>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w:t>
            </w:r>
            <w:r>
              <w:rPr>
                <w:rFonts w:hint="eastAsia" w:ascii="仿宋_GB2312" w:hAnsi="宋体" w:eastAsia="仿宋_GB2312"/>
                <w:snapToGrid w:val="0"/>
                <w:color w:val="000000" w:themeColor="text1"/>
                <w:sz w:val="24"/>
                <w14:textFill>
                  <w14:solidFill>
                    <w14:schemeClr w14:val="tx1"/>
                  </w14:solidFill>
                </w14:textFill>
              </w:rPr>
              <w:t>有</w:t>
            </w:r>
            <w:r>
              <w:rPr>
                <w:rFonts w:hint="eastAsia" w:ascii="仿宋_GB2312" w:hAnsi="宋体" w:eastAsia="仿宋_GB2312"/>
                <w:snapToGrid w:val="0"/>
                <w:color w:val="000000" w:themeColor="text1"/>
                <w:sz w:val="24"/>
                <w:lang w:val="en-US" w:eastAsia="zh-CN"/>
                <w14:textFill>
                  <w14:solidFill>
                    <w14:schemeClr w14:val="tx1"/>
                  </w14:solidFill>
                </w14:textFill>
              </w:rPr>
              <w:t>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统计员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val="en-US" w:eastAsia="zh-CN"/>
              </w:rPr>
              <w:t>大专</w:t>
            </w:r>
            <w:r>
              <w:rPr>
                <w:rFonts w:hint="eastAsia" w:ascii="仿宋_GB2312" w:hAnsi="宋体" w:eastAsia="仿宋_GB2312"/>
                <w:snapToGrid w:val="0"/>
                <w:sz w:val="24"/>
              </w:rPr>
              <w:t>以上</w:t>
            </w:r>
          </w:p>
        </w:tc>
        <w:tc>
          <w:tcPr>
            <w:tcW w:w="2250" w:type="dxa"/>
            <w:vAlign w:val="center"/>
          </w:tcPr>
          <w:p>
            <w:pPr>
              <w:widowControl/>
              <w:ind w:firstLine="480" w:firstLineChars="200"/>
              <w:jc w:val="left"/>
              <w:rPr>
                <w:rFonts w:hint="default" w:ascii="仿宋_GB2312" w:hAnsi="宋体" w:eastAsia="仿宋_GB2312"/>
                <w:snapToGrid w:val="0"/>
                <w:sz w:val="24"/>
                <w:lang w:val="en-US"/>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w:t>
            </w:r>
            <w:r>
              <w:rPr>
                <w:rFonts w:hint="eastAsia" w:ascii="仿宋_GB2312" w:hAnsi="宋体" w:eastAsia="仿宋_GB2312"/>
                <w:snapToGrid w:val="0"/>
                <w:color w:val="000000" w:themeColor="text1"/>
                <w:sz w:val="24"/>
                <w:lang w:val="en-US" w:eastAsia="zh-CN"/>
                <w14:textFill>
                  <w14:solidFill>
                    <w14:schemeClr w14:val="tx1"/>
                  </w14:solidFill>
                </w14:textFill>
              </w:rPr>
              <w:t>熟悉办公软件，有财务经历者优先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仓管员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中专以上</w:t>
            </w:r>
          </w:p>
        </w:tc>
        <w:tc>
          <w:tcPr>
            <w:tcW w:w="2250" w:type="dxa"/>
            <w:vAlign w:val="center"/>
          </w:tcPr>
          <w:p>
            <w:pPr>
              <w:widowControl/>
              <w:ind w:firstLine="480" w:firstLineChars="200"/>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铲车司机</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color w:val="FF0000"/>
                <w:sz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初中以上</w:t>
            </w:r>
          </w:p>
        </w:tc>
        <w:tc>
          <w:tcPr>
            <w:tcW w:w="2250"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3800-4500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val="en-US" w:eastAsia="zh-CN"/>
              </w:rPr>
              <w:t>吴川市长岐镇林场1号（边华村旁）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梁生</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13828292626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54460103@qq.com</w:t>
            </w:r>
          </w:p>
        </w:tc>
      </w:tr>
    </w:tbl>
    <w:p>
      <w:pPr>
        <w:rPr>
          <w:color w:val="FF0000"/>
          <w:sz w:val="32"/>
          <w:szCs w:val="32"/>
          <w:u w:val="single"/>
        </w:rPr>
      </w:pPr>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一元家园健康服务活动中心（吴川市社区）</w:t>
      </w:r>
    </w:p>
    <w:p>
      <w:pPr>
        <w:spacing w:line="600" w:lineRule="exact"/>
        <w:jc w:val="center"/>
        <w:rPr>
          <w:rFonts w:ascii="仿宋_GB2312" w:hAnsi="宋体" w:eastAsia="仿宋_GB2312"/>
          <w:b/>
          <w:snapToGrid w:val="0"/>
          <w:sz w:val="44"/>
          <w:szCs w:val="44"/>
        </w:rPr>
      </w:pPr>
    </w:p>
    <w:tbl>
      <w:tblPr>
        <w:tblStyle w:val="4"/>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7"/>
        <w:gridCol w:w="785"/>
        <w:gridCol w:w="1140"/>
        <w:gridCol w:w="607"/>
        <w:gridCol w:w="638"/>
        <w:gridCol w:w="1654"/>
        <w:gridCol w:w="3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5" w:hRule="atLeast"/>
        </w:trPr>
        <w:tc>
          <w:tcPr>
            <w:tcW w:w="194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5" w:type="dxa"/>
            <w:gridSpan w:val="6"/>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一元家园健康服务活动中心（吴川市社区）地址位于湛江市吴川市广沿南路二街草汁堂平衡膳食连锁店二楼。</w:t>
            </w:r>
          </w:p>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该中心</w:t>
            </w:r>
            <w:r>
              <w:rPr>
                <w:rFonts w:hint="eastAsia" w:ascii="仿宋_GB2312" w:hAnsi="宋体" w:eastAsia="仿宋_GB2312"/>
                <w:snapToGrid w:val="0"/>
                <w:sz w:val="32"/>
                <w:szCs w:val="32"/>
                <w:lang w:val="en-US" w:eastAsia="zh-CN"/>
              </w:rPr>
              <w:t>是一家以健康为核心，多种项目融合经营的综合性机构。</w:t>
            </w:r>
            <w:r>
              <w:rPr>
                <w:rFonts w:hint="eastAsia" w:ascii="仿宋_GB2312" w:hAnsi="宋体" w:eastAsia="仿宋_GB2312"/>
                <w:snapToGrid w:val="0"/>
                <w:sz w:val="32"/>
                <w:szCs w:val="32"/>
              </w:rPr>
              <w:t>目前主要提供平衡膳食、经络理疗、健康课程（自愈力课程、中医居家疗法</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等</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未来还会增加更多的健康服务。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78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品质要求</w:t>
            </w:r>
          </w:p>
        </w:tc>
        <w:tc>
          <w:tcPr>
            <w:tcW w:w="388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养生师\美容师</w:t>
            </w:r>
          </w:p>
        </w:tc>
        <w:tc>
          <w:tcPr>
            <w:tcW w:w="785"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名</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18～45</w:t>
            </w:r>
            <w:r>
              <w:rPr>
                <w:rFonts w:hint="eastAsia" w:ascii="仿宋_GB2312" w:hAnsi="宋体" w:eastAsia="仿宋_GB2312"/>
                <w:snapToGrid w:val="0"/>
                <w:sz w:val="28"/>
                <w:szCs w:val="28"/>
                <w:lang w:val="en-US" w:eastAsia="zh-CN"/>
              </w:rPr>
              <w:t>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高中以上</w:t>
            </w:r>
          </w:p>
        </w:tc>
        <w:tc>
          <w:tcPr>
            <w:tcW w:w="1654" w:type="dxa"/>
            <w:vAlign w:val="center"/>
          </w:tcPr>
          <w:p>
            <w:pPr>
              <w:widowControl/>
              <w:tabs>
                <w:tab w:val="left" w:pos="207"/>
              </w:tabs>
              <w:jc w:val="left"/>
              <w:rPr>
                <w:rFonts w:ascii="仿宋_GB2312" w:hAnsi="宋体" w:eastAsia="仿宋_GB2312"/>
                <w:snapToGrid w:val="0"/>
                <w:sz w:val="28"/>
                <w:szCs w:val="28"/>
              </w:rPr>
            </w:pPr>
            <w:r>
              <w:rPr>
                <w:rFonts w:hint="eastAsia" w:ascii="仿宋_GB2312" w:hAnsi="宋体" w:eastAsia="仿宋_GB2312"/>
                <w:snapToGrid w:val="0"/>
                <w:sz w:val="28"/>
                <w:szCs w:val="28"/>
              </w:rPr>
              <w:t>为人真诚，乐于助人，忠诚老实，吃苦耐劳，善于沟通，工作责任心强。无技术基础的可提供培训。</w:t>
            </w:r>
          </w:p>
        </w:tc>
        <w:tc>
          <w:tcPr>
            <w:tcW w:w="3881" w:type="dxa"/>
            <w:vAlign w:val="center"/>
          </w:tcPr>
          <w:p>
            <w:pPr>
              <w:pStyle w:val="7"/>
              <w:widowControl/>
              <w:numPr>
                <w:ilvl w:val="0"/>
                <w:numId w:val="11"/>
              </w:numPr>
              <w:ind w:firstLineChars="0"/>
              <w:jc w:val="left"/>
              <w:rPr>
                <w:rFonts w:hint="eastAsia" w:ascii="仿宋_GB2312" w:hAnsi="宋体" w:eastAsia="仿宋_GB2312"/>
                <w:snapToGrid w:val="0"/>
                <w:sz w:val="28"/>
                <w:szCs w:val="28"/>
              </w:rPr>
            </w:pPr>
            <w:r>
              <w:rPr>
                <w:rFonts w:hint="eastAsia" w:ascii="仿宋_GB2312" w:hAnsi="宋体" w:eastAsia="仿宋_GB2312"/>
                <w:snapToGrid w:val="0"/>
                <w:sz w:val="28"/>
                <w:szCs w:val="28"/>
              </w:rPr>
              <w:t>上岗前</w:t>
            </w:r>
            <w:r>
              <w:rPr>
                <w:rFonts w:hint="eastAsia" w:ascii="仿宋_GB2312" w:hAnsi="宋体" w:eastAsia="仿宋_GB2312"/>
                <w:snapToGrid w:val="0"/>
                <w:sz w:val="28"/>
                <w:szCs w:val="28"/>
                <w:lang w:val="en-US" w:eastAsia="zh-CN"/>
              </w:rPr>
              <w:t>172</w:t>
            </w:r>
            <w:r>
              <w:rPr>
                <w:rFonts w:hint="eastAsia" w:ascii="仿宋_GB2312" w:hAnsi="宋体" w:eastAsia="仿宋_GB2312"/>
                <w:snapToGrid w:val="0"/>
                <w:sz w:val="28"/>
                <w:szCs w:val="28"/>
              </w:rPr>
              <w:t>0元底薪+提成+手工</w:t>
            </w:r>
          </w:p>
          <w:p>
            <w:pPr>
              <w:pStyle w:val="7"/>
              <w:widowControl/>
              <w:numPr>
                <w:ilvl w:val="0"/>
                <w:numId w:val="11"/>
              </w:numPr>
              <w:ind w:firstLineChars="0"/>
              <w:jc w:val="left"/>
              <w:rPr>
                <w:rFonts w:ascii="仿宋_GB2312" w:hAnsi="宋体" w:eastAsia="仿宋_GB2312"/>
                <w:snapToGrid w:val="0"/>
                <w:sz w:val="28"/>
                <w:szCs w:val="28"/>
              </w:rPr>
            </w:pPr>
            <w:r>
              <w:rPr>
                <w:rFonts w:hint="eastAsia" w:ascii="仿宋_GB2312" w:hAnsi="宋体" w:eastAsia="仿宋_GB2312"/>
                <w:snapToGrid w:val="0"/>
                <w:sz w:val="28"/>
                <w:szCs w:val="28"/>
              </w:rPr>
              <w:t>上岗后2000元底薪+提成+手工+绩效+店业绩</w:t>
            </w:r>
            <w:r>
              <w:rPr>
                <w:rFonts w:hint="eastAsia" w:ascii="仿宋_GB2312" w:hAnsi="宋体" w:eastAsia="仿宋_GB2312"/>
                <w:snapToGrid w:val="0"/>
                <w:sz w:val="28"/>
                <w:szCs w:val="28"/>
                <w:lang w:eastAsia="zh-CN"/>
              </w:rPr>
              <w:t>，</w:t>
            </w:r>
            <w:r>
              <w:rPr>
                <w:rFonts w:hint="eastAsia" w:ascii="仿宋_GB2312" w:hAnsi="宋体" w:eastAsia="仿宋_GB2312"/>
                <w:snapToGrid w:val="0"/>
                <w:sz w:val="28"/>
                <w:szCs w:val="28"/>
              </w:rPr>
              <w:t>并且可以免费享受部分经络养生服务，让自己更健康，健康是无价的。</w:t>
            </w:r>
          </w:p>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947"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单位地址：湛江市吴川市广沿南路二街草汁堂平衡膳食连锁店二楼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2532"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联系人：覃姐</w:t>
            </w:r>
          </w:p>
        </w:tc>
        <w:tc>
          <w:tcPr>
            <w:tcW w:w="6173"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19126669287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电子邮箱：810872631@qq.com</w:t>
            </w:r>
          </w:p>
        </w:tc>
      </w:tr>
    </w:tbl>
    <w:p>
      <w:pPr>
        <w:spacing w:line="600" w:lineRule="exact"/>
        <w:jc w:val="center"/>
        <w:rPr>
          <w:rFonts w:hint="eastAsia" w:ascii="宋体" w:hAnsi="宋体" w:eastAsia="宋体" w:cs="宋体"/>
          <w:b/>
          <w:snapToGrid w:val="0"/>
          <w:sz w:val="21"/>
          <w:szCs w:val="21"/>
        </w:rPr>
      </w:pPr>
    </w:p>
    <w:p>
      <w:pPr>
        <w:spacing w:line="600" w:lineRule="exact"/>
        <w:jc w:val="center"/>
        <w:rPr>
          <w:rFonts w:hint="eastAsia" w:ascii="宋体" w:hAnsi="宋体" w:eastAsia="宋体" w:cs="宋体"/>
          <w:b/>
          <w:snapToGrid w:val="0"/>
          <w:sz w:val="32"/>
          <w:szCs w:val="32"/>
        </w:rPr>
      </w:pPr>
      <w:r>
        <w:rPr>
          <w:rFonts w:hint="eastAsia" w:ascii="宋体" w:hAnsi="宋体" w:eastAsia="宋体" w:cs="宋体"/>
          <w:b/>
          <w:snapToGrid w:val="0"/>
          <w:sz w:val="32"/>
          <w:szCs w:val="32"/>
          <w:lang w:val="en-US" w:eastAsia="zh-CN"/>
        </w:rPr>
        <w:t>吴川市鼎龙湾文化旅游开发</w:t>
      </w:r>
      <w:r>
        <w:rPr>
          <w:rFonts w:hint="eastAsia" w:ascii="宋体" w:hAnsi="宋体" w:eastAsia="宋体" w:cs="宋体"/>
          <w:b/>
          <w:snapToGrid w:val="0"/>
          <w:sz w:val="32"/>
          <w:szCs w:val="32"/>
        </w:rPr>
        <w:t>有限公司</w:t>
      </w:r>
    </w:p>
    <w:p>
      <w:pPr>
        <w:spacing w:line="600" w:lineRule="exact"/>
        <w:jc w:val="center"/>
        <w:rPr>
          <w:rFonts w:hint="eastAsia" w:ascii="宋体" w:hAnsi="宋体" w:eastAsia="宋体" w:cs="宋体"/>
          <w:b/>
          <w:snapToGrid w:val="0"/>
          <w:sz w:val="21"/>
          <w:szCs w:val="21"/>
        </w:rPr>
      </w:pPr>
    </w:p>
    <w:tbl>
      <w:tblPr>
        <w:tblStyle w:val="4"/>
        <w:tblW w:w="107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1006"/>
        <w:gridCol w:w="850"/>
        <w:gridCol w:w="386"/>
        <w:gridCol w:w="3757"/>
        <w:gridCol w:w="1175"/>
        <w:gridCol w:w="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1" w:hRule="atLeast"/>
        </w:trPr>
        <w:tc>
          <w:tcPr>
            <w:tcW w:w="166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企业概况</w:t>
            </w:r>
          </w:p>
        </w:tc>
        <w:tc>
          <w:tcPr>
            <w:tcW w:w="9091" w:type="dxa"/>
            <w:gridSpan w:val="7"/>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鼎龙文旅，以“海洋生活创想家”为定位，引领中国文旅产业发展新趋势。鼎龙文旅以“旅游+”的发展模式，通过整合健康、养老、旅居、酒店、农业、互联网、工厂、小镇等元素，实现多产业融合；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eastAsia" w:ascii="宋体" w:hAnsi="宋体" w:eastAsia="宋体" w:cs="宋体"/>
                <w:snapToGrid w:val="0"/>
                <w:sz w:val="21"/>
                <w:szCs w:val="21"/>
              </w:rPr>
            </w:pPr>
            <w:r>
              <w:rPr>
                <w:rFonts w:hint="eastAsia" w:ascii="宋体" w:hAnsi="宋体" w:eastAsia="宋体" w:cs="宋体"/>
                <w:snapToGrid w:val="0"/>
                <w:kern w:val="2"/>
                <w:sz w:val="21"/>
                <w:szCs w:val="21"/>
                <w:lang w:val="en-US" w:eastAsia="zh-CN" w:bidi="ar-SA"/>
              </w:rPr>
              <w:t>通过产业振兴，带动地方经济发展，实现乡村振兴计划；通过文化核心模式复兴本地文化，实现旅游发展与文化传承的融合发展，已在全国多个地方投入巨资打造了多个备受期待的国际旅游目的地。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66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岗位名称</w:t>
            </w:r>
          </w:p>
        </w:tc>
        <w:tc>
          <w:tcPr>
            <w:tcW w:w="999"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人数（人）</w:t>
            </w:r>
          </w:p>
        </w:tc>
        <w:tc>
          <w:tcPr>
            <w:tcW w:w="1006"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年龄（岁）</w:t>
            </w:r>
          </w:p>
        </w:tc>
        <w:tc>
          <w:tcPr>
            <w:tcW w:w="1236" w:type="dxa"/>
            <w:gridSpan w:val="2"/>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学历</w:t>
            </w:r>
          </w:p>
        </w:tc>
        <w:tc>
          <w:tcPr>
            <w:tcW w:w="3757"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其他要求</w:t>
            </w:r>
          </w:p>
        </w:tc>
        <w:tc>
          <w:tcPr>
            <w:tcW w:w="1175"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薪资（元/月）</w:t>
            </w:r>
          </w:p>
        </w:tc>
        <w:tc>
          <w:tcPr>
            <w:tcW w:w="91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trPr>
        <w:tc>
          <w:tcPr>
            <w:tcW w:w="1668" w:type="dxa"/>
            <w:vAlign w:val="center"/>
          </w:tcPr>
          <w:p>
            <w:pPr>
              <w:widowControl/>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救生员</w:t>
            </w:r>
          </w:p>
        </w:tc>
        <w:tc>
          <w:tcPr>
            <w:tcW w:w="999"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15</w:t>
            </w:r>
          </w:p>
        </w:tc>
        <w:tc>
          <w:tcPr>
            <w:tcW w:w="1006"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18</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38</w:t>
            </w:r>
          </w:p>
        </w:tc>
        <w:tc>
          <w:tcPr>
            <w:tcW w:w="1236" w:type="dxa"/>
            <w:gridSpan w:val="2"/>
            <w:vAlign w:val="center"/>
          </w:tcPr>
          <w:p>
            <w:pPr>
              <w:widowControl/>
              <w:jc w:val="center"/>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lang w:val="en-US" w:eastAsia="zh-CN"/>
                <w14:textFill>
                  <w14:solidFill>
                    <w14:schemeClr w14:val="tx1"/>
                  </w14:solidFill>
                </w14:textFill>
              </w:rPr>
              <w:t>高中</w:t>
            </w:r>
            <w:r>
              <w:rPr>
                <w:rFonts w:hint="eastAsia" w:ascii="宋体" w:hAnsi="宋体" w:eastAsia="宋体" w:cs="宋体"/>
                <w:snapToGrid w:val="0"/>
                <w:color w:val="000000" w:themeColor="text1"/>
                <w:sz w:val="21"/>
                <w:szCs w:val="21"/>
                <w14:textFill>
                  <w14:solidFill>
                    <w14:schemeClr w14:val="tx1"/>
                  </w14:solidFill>
                </w14:textFill>
              </w:rPr>
              <w:t>以上</w:t>
            </w:r>
          </w:p>
        </w:tc>
        <w:tc>
          <w:tcPr>
            <w:tcW w:w="3757" w:type="dxa"/>
            <w:vAlign w:val="center"/>
          </w:tcPr>
          <w:p>
            <w:pPr>
              <w:widowControl/>
              <w:tabs>
                <w:tab w:val="left" w:pos="207"/>
              </w:tabs>
              <w:jc w:val="left"/>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cs="宋体"/>
                <w:i w:val="0"/>
                <w:iCs w:val="0"/>
                <w:caps w:val="0"/>
                <w:color w:val="000000"/>
                <w:spacing w:val="0"/>
                <w:sz w:val="21"/>
                <w:szCs w:val="21"/>
                <w:shd w:val="clear" w:fill="FFFFFF"/>
                <w:lang w:val="en-US" w:eastAsia="zh-CN"/>
              </w:rPr>
              <w:t>1.</w:t>
            </w:r>
            <w:r>
              <w:rPr>
                <w:rFonts w:hint="eastAsia" w:ascii="宋体" w:hAnsi="宋体" w:eastAsia="宋体" w:cs="宋体"/>
                <w:i w:val="0"/>
                <w:iCs w:val="0"/>
                <w:caps w:val="0"/>
                <w:color w:val="000000"/>
                <w:spacing w:val="0"/>
                <w:sz w:val="21"/>
                <w:szCs w:val="21"/>
                <w:shd w:val="clear" w:fill="FFFFFF"/>
              </w:rPr>
              <w:t>服从领导，有团队意识和安全意识，男女不限，年龄18-38岁，会游泳，具有责任心</w:t>
            </w:r>
          </w:p>
          <w:p>
            <w:pPr>
              <w:widowControl/>
              <w:tabs>
                <w:tab w:val="left" w:pos="207"/>
              </w:tabs>
              <w:jc w:val="left"/>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cs="宋体"/>
                <w:i w:val="0"/>
                <w:iCs w:val="0"/>
                <w:caps w:val="0"/>
                <w:color w:val="000000"/>
                <w:spacing w:val="0"/>
                <w:sz w:val="21"/>
                <w:szCs w:val="21"/>
                <w:shd w:val="clear" w:fill="FFFFFF"/>
                <w:lang w:val="en-US" w:eastAsia="zh-CN"/>
              </w:rPr>
              <w:t>2.</w:t>
            </w:r>
            <w:r>
              <w:rPr>
                <w:rFonts w:hint="eastAsia" w:ascii="宋体" w:hAnsi="宋体" w:eastAsia="宋体" w:cs="宋体"/>
                <w:i w:val="0"/>
                <w:iCs w:val="0"/>
                <w:caps w:val="0"/>
                <w:color w:val="000000"/>
                <w:spacing w:val="0"/>
                <w:sz w:val="21"/>
                <w:szCs w:val="21"/>
                <w:shd w:val="clear" w:fill="FFFFFF"/>
              </w:rPr>
              <w:t>工作时间：9小时（含用餐及休息时间：站岗1.5小时休息0.5小时）</w:t>
            </w:r>
          </w:p>
        </w:tc>
        <w:tc>
          <w:tcPr>
            <w:tcW w:w="1175" w:type="dxa"/>
            <w:vAlign w:val="center"/>
          </w:tcPr>
          <w:p>
            <w:pPr>
              <w:widowControl/>
              <w:jc w:val="center"/>
              <w:rPr>
                <w:rFonts w:hint="eastAsia" w:ascii="宋体" w:hAnsi="宋体" w:eastAsia="宋体" w:cs="宋体"/>
                <w:snapToGrid w:val="0"/>
                <w:sz w:val="21"/>
                <w:szCs w:val="21"/>
                <w:lang w:val="en-US"/>
              </w:rPr>
            </w:pPr>
            <w:r>
              <w:rPr>
                <w:rFonts w:hint="eastAsia" w:ascii="宋体" w:hAnsi="宋体" w:eastAsia="宋体" w:cs="宋体"/>
                <w:snapToGrid w:val="0"/>
                <w:sz w:val="21"/>
                <w:szCs w:val="21"/>
              </w:rPr>
              <w:t>3</w:t>
            </w:r>
            <w:r>
              <w:rPr>
                <w:rFonts w:hint="eastAsia" w:ascii="宋体" w:hAnsi="宋体" w:eastAsia="宋体" w:cs="宋体"/>
                <w:snapToGrid w:val="0"/>
                <w:sz w:val="21"/>
                <w:szCs w:val="21"/>
                <w:lang w:val="en-US" w:eastAsia="zh-CN"/>
              </w:rPr>
              <w:t>6</w:t>
            </w:r>
            <w:r>
              <w:rPr>
                <w:rFonts w:hint="eastAsia" w:ascii="宋体" w:hAnsi="宋体" w:eastAsia="宋体" w:cs="宋体"/>
                <w:snapToGrid w:val="0"/>
                <w:sz w:val="21"/>
                <w:szCs w:val="21"/>
              </w:rPr>
              <w:t>00-</w:t>
            </w:r>
            <w:r>
              <w:rPr>
                <w:rFonts w:hint="eastAsia" w:ascii="宋体" w:hAnsi="宋体" w:eastAsia="宋体" w:cs="宋体"/>
                <w:snapToGrid w:val="0"/>
                <w:sz w:val="21"/>
                <w:szCs w:val="21"/>
                <w:lang w:val="en-US" w:eastAsia="zh-CN"/>
              </w:rPr>
              <w:t>4300</w:t>
            </w:r>
          </w:p>
        </w:tc>
        <w:tc>
          <w:tcPr>
            <w:tcW w:w="918"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4" w:hRule="atLeast"/>
        </w:trPr>
        <w:tc>
          <w:tcPr>
            <w:tcW w:w="1668" w:type="dxa"/>
            <w:vAlign w:val="center"/>
          </w:tcPr>
          <w:p>
            <w:pPr>
              <w:widowControl/>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引导员</w:t>
            </w:r>
          </w:p>
        </w:tc>
        <w:tc>
          <w:tcPr>
            <w:tcW w:w="999"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15</w:t>
            </w:r>
          </w:p>
        </w:tc>
        <w:tc>
          <w:tcPr>
            <w:tcW w:w="1006"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18</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38</w:t>
            </w:r>
          </w:p>
        </w:tc>
        <w:tc>
          <w:tcPr>
            <w:tcW w:w="1236" w:type="dxa"/>
            <w:gridSpan w:val="2"/>
            <w:vAlign w:val="center"/>
          </w:tcPr>
          <w:p>
            <w:pPr>
              <w:widowControl/>
              <w:jc w:val="center"/>
              <w:rPr>
                <w:rFonts w:hint="eastAsia" w:ascii="宋体" w:hAnsi="宋体" w:eastAsia="宋体" w:cs="宋体"/>
                <w:snapToGrid w:val="0"/>
                <w:sz w:val="21"/>
                <w:szCs w:val="21"/>
                <w:lang w:eastAsia="zh-CN"/>
              </w:rPr>
            </w:pPr>
            <w:r>
              <w:rPr>
                <w:rFonts w:hint="eastAsia" w:ascii="宋体" w:hAnsi="宋体" w:eastAsia="宋体" w:cs="宋体"/>
                <w:snapToGrid w:val="0"/>
                <w:color w:val="000000" w:themeColor="text1"/>
                <w:sz w:val="21"/>
                <w:szCs w:val="21"/>
                <w:lang w:val="en-US" w:eastAsia="zh-CN"/>
                <w14:textFill>
                  <w14:solidFill>
                    <w14:schemeClr w14:val="tx1"/>
                  </w14:solidFill>
                </w14:textFill>
              </w:rPr>
              <w:t>高中</w:t>
            </w:r>
            <w:r>
              <w:rPr>
                <w:rFonts w:hint="eastAsia" w:ascii="宋体" w:hAnsi="宋体" w:eastAsia="宋体" w:cs="宋体"/>
                <w:snapToGrid w:val="0"/>
                <w:color w:val="000000" w:themeColor="text1"/>
                <w:sz w:val="21"/>
                <w:szCs w:val="21"/>
                <w14:textFill>
                  <w14:solidFill>
                    <w14:schemeClr w14:val="tx1"/>
                  </w14:solidFill>
                </w14:textFill>
              </w:rPr>
              <w:t>以上</w:t>
            </w:r>
          </w:p>
        </w:tc>
        <w:tc>
          <w:tcPr>
            <w:tcW w:w="3757" w:type="dxa"/>
            <w:vAlign w:val="center"/>
          </w:tcPr>
          <w:p>
            <w:pPr>
              <w:widowControl/>
              <w:jc w:val="left"/>
              <w:rPr>
                <w:rFonts w:hint="eastAsia" w:ascii="宋体" w:hAnsi="宋体" w:eastAsia="宋体" w:cs="宋体"/>
                <w:snapToGrid w:val="0"/>
                <w:sz w:val="21"/>
                <w:szCs w:val="21"/>
              </w:rPr>
            </w:pPr>
            <w:r>
              <w:rPr>
                <w:rFonts w:hint="eastAsia" w:ascii="宋体" w:hAnsi="宋体" w:eastAsia="宋体" w:cs="宋体"/>
                <w:i w:val="0"/>
                <w:iCs w:val="0"/>
                <w:caps w:val="0"/>
                <w:color w:val="000000"/>
                <w:spacing w:val="0"/>
                <w:sz w:val="21"/>
                <w:szCs w:val="21"/>
                <w:shd w:val="clear" w:fill="FFFFFF"/>
              </w:rPr>
              <w:t>有团队意识和安全意识，男女不限，年龄18-</w:t>
            </w:r>
            <w:r>
              <w:rPr>
                <w:rFonts w:hint="eastAsia" w:ascii="宋体" w:hAnsi="宋体" w:eastAsia="宋体" w:cs="宋体"/>
                <w:i w:val="0"/>
                <w:iCs w:val="0"/>
                <w:caps w:val="0"/>
                <w:color w:val="000000"/>
                <w:spacing w:val="0"/>
                <w:sz w:val="21"/>
                <w:szCs w:val="21"/>
                <w:shd w:val="clear" w:fill="FFFFFF"/>
                <w:lang w:val="en-US" w:eastAsia="zh-CN"/>
              </w:rPr>
              <w:t>38</w:t>
            </w:r>
            <w:r>
              <w:rPr>
                <w:rFonts w:hint="eastAsia" w:ascii="宋体" w:hAnsi="宋体" w:eastAsia="宋体" w:cs="宋体"/>
                <w:i w:val="0"/>
                <w:iCs w:val="0"/>
                <w:caps w:val="0"/>
                <w:color w:val="000000"/>
                <w:spacing w:val="0"/>
                <w:sz w:val="21"/>
                <w:szCs w:val="21"/>
                <w:shd w:val="clear" w:fill="FFFFFF"/>
              </w:rPr>
              <w:t>岁，主要负责乐园的设施运营操作与日常设备维护，引导客人等工作，有乐园相关工作经验者优先，无经验者也可培训上岗。</w:t>
            </w:r>
          </w:p>
        </w:tc>
        <w:tc>
          <w:tcPr>
            <w:tcW w:w="1175" w:type="dxa"/>
            <w:vAlign w:val="center"/>
          </w:tcPr>
          <w:p>
            <w:pPr>
              <w:widowControl/>
              <w:jc w:val="center"/>
              <w:rPr>
                <w:rFonts w:hint="eastAsia" w:ascii="宋体" w:hAnsi="宋体" w:eastAsia="宋体" w:cs="宋体"/>
                <w:snapToGrid w:val="0"/>
                <w:sz w:val="21"/>
                <w:szCs w:val="21"/>
                <w:lang w:val="en-US"/>
              </w:rPr>
            </w:pPr>
            <w:r>
              <w:rPr>
                <w:rFonts w:hint="eastAsia" w:ascii="宋体" w:hAnsi="宋体" w:eastAsia="宋体" w:cs="宋体"/>
                <w:snapToGrid w:val="0"/>
                <w:sz w:val="21"/>
                <w:szCs w:val="21"/>
                <w:lang w:val="en-US" w:eastAsia="zh-CN"/>
              </w:rPr>
              <w:t>3000</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3400</w:t>
            </w:r>
          </w:p>
        </w:tc>
        <w:tc>
          <w:tcPr>
            <w:tcW w:w="91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6" w:hRule="atLeast"/>
        </w:trPr>
        <w:tc>
          <w:tcPr>
            <w:tcW w:w="1668" w:type="dxa"/>
            <w:vAlign w:val="center"/>
          </w:tcPr>
          <w:p>
            <w:pPr>
              <w:widowControl/>
              <w:jc w:val="center"/>
              <w:rPr>
                <w:rFonts w:hint="eastAsia" w:ascii="宋体" w:hAnsi="宋体" w:eastAsia="宋体" w:cs="宋体"/>
                <w:snapToGrid w:val="0"/>
                <w:sz w:val="21"/>
                <w:szCs w:val="21"/>
                <w:lang w:val="en-US"/>
              </w:rPr>
            </w:pPr>
            <w:r>
              <w:rPr>
                <w:rFonts w:hint="eastAsia" w:ascii="宋体" w:hAnsi="宋体" w:eastAsia="宋体" w:cs="宋体"/>
                <w:snapToGrid w:val="0"/>
                <w:sz w:val="21"/>
                <w:szCs w:val="21"/>
                <w:lang w:val="en-US" w:eastAsia="zh-CN"/>
              </w:rPr>
              <w:t>设备维修工</w:t>
            </w:r>
          </w:p>
        </w:tc>
        <w:tc>
          <w:tcPr>
            <w:tcW w:w="999"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20</w:t>
            </w:r>
          </w:p>
        </w:tc>
        <w:tc>
          <w:tcPr>
            <w:tcW w:w="1006"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22</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50</w:t>
            </w:r>
          </w:p>
        </w:tc>
        <w:tc>
          <w:tcPr>
            <w:tcW w:w="1236" w:type="dxa"/>
            <w:gridSpan w:val="2"/>
            <w:vAlign w:val="center"/>
          </w:tcPr>
          <w:p>
            <w:pPr>
              <w:widowControl/>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高中以上</w:t>
            </w:r>
          </w:p>
        </w:tc>
        <w:tc>
          <w:tcPr>
            <w:tcW w:w="3757" w:type="dxa"/>
            <w:vAlign w:val="center"/>
          </w:tcPr>
          <w:p>
            <w:pPr>
              <w:widowControl/>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1、负责本园的日常维修工作</w:t>
            </w:r>
          </w:p>
          <w:p>
            <w:pPr>
              <w:widowControl/>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2、负责废水处理站运行值班</w:t>
            </w:r>
          </w:p>
          <w:p>
            <w:pPr>
              <w:widowControl/>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3、负责本园开闭所、各配电房运行值班</w:t>
            </w:r>
          </w:p>
          <w:p>
            <w:pPr>
              <w:widowControl/>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4、负责各池夜间水循环运行管理</w:t>
            </w:r>
          </w:p>
          <w:p>
            <w:pPr>
              <w:widowControl/>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5、负责本园给/排水情况的检查</w:t>
            </w:r>
          </w:p>
          <w:p>
            <w:pPr>
              <w:widowControl/>
              <w:jc w:val="both"/>
              <w:rPr>
                <w:rFonts w:hint="eastAsia" w:ascii="宋体" w:hAnsi="宋体" w:eastAsia="宋体" w:cs="宋体"/>
                <w:snapToGrid w:val="0"/>
                <w:sz w:val="21"/>
                <w:szCs w:val="21"/>
                <w:lang w:eastAsia="zh-CN"/>
              </w:rPr>
            </w:pPr>
            <w:r>
              <w:rPr>
                <w:rFonts w:hint="eastAsia" w:ascii="宋体" w:hAnsi="宋体" w:eastAsia="宋体" w:cs="宋体"/>
                <w:i w:val="0"/>
                <w:iCs w:val="0"/>
                <w:caps w:val="0"/>
                <w:color w:val="000000"/>
                <w:spacing w:val="0"/>
                <w:sz w:val="21"/>
                <w:szCs w:val="21"/>
                <w:shd w:val="clear" w:fill="FFFFFF"/>
              </w:rPr>
              <w:t>6、负责做好值班巡查及用能操表与用能分析园区设备的</w:t>
            </w:r>
            <w:r>
              <w:rPr>
                <w:rFonts w:hint="eastAsia" w:ascii="宋体" w:hAnsi="宋体" w:cs="宋体"/>
                <w:i w:val="0"/>
                <w:iCs w:val="0"/>
                <w:caps w:val="0"/>
                <w:color w:val="000000"/>
                <w:spacing w:val="0"/>
                <w:sz w:val="21"/>
                <w:szCs w:val="21"/>
                <w:shd w:val="clear" w:fill="FFFFFF"/>
                <w:lang w:val="en-US" w:eastAsia="zh-CN"/>
              </w:rPr>
              <w:t>10</w:t>
            </w:r>
            <w:r>
              <w:rPr>
                <w:rFonts w:hint="eastAsia" w:ascii="宋体" w:hAnsi="宋体" w:eastAsia="宋体" w:cs="宋体"/>
                <w:i w:val="0"/>
                <w:iCs w:val="0"/>
                <w:caps w:val="0"/>
                <w:color w:val="000000"/>
                <w:spacing w:val="0"/>
                <w:sz w:val="21"/>
                <w:szCs w:val="21"/>
                <w:shd w:val="clear" w:fill="FFFFFF"/>
              </w:rPr>
              <w:t>维护检修、计划检修、保养工作；及时巡查，发现问题及时处理，持有电工证及具有空调维修、焊工、木工、油漆工作经验者优先。</w:t>
            </w:r>
          </w:p>
        </w:tc>
        <w:tc>
          <w:tcPr>
            <w:tcW w:w="1175"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30</w:t>
            </w:r>
            <w:r>
              <w:rPr>
                <w:rFonts w:hint="eastAsia" w:ascii="宋体" w:hAnsi="宋体" w:eastAsia="宋体" w:cs="宋体"/>
                <w:snapToGrid w:val="0"/>
                <w:sz w:val="21"/>
                <w:szCs w:val="21"/>
              </w:rPr>
              <w:t>00-</w:t>
            </w:r>
            <w:r>
              <w:rPr>
                <w:rFonts w:hint="eastAsia" w:ascii="宋体" w:hAnsi="宋体" w:eastAsia="宋体" w:cs="宋体"/>
                <w:snapToGrid w:val="0"/>
                <w:sz w:val="21"/>
                <w:szCs w:val="21"/>
                <w:lang w:val="en-US" w:eastAsia="zh-CN"/>
              </w:rPr>
              <w:t>6000</w:t>
            </w:r>
          </w:p>
        </w:tc>
        <w:tc>
          <w:tcPr>
            <w:tcW w:w="91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668"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设备维修工（实习生）</w:t>
            </w:r>
          </w:p>
        </w:tc>
        <w:tc>
          <w:tcPr>
            <w:tcW w:w="999"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5</w:t>
            </w:r>
          </w:p>
        </w:tc>
        <w:tc>
          <w:tcPr>
            <w:tcW w:w="1006"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18-24</w:t>
            </w:r>
          </w:p>
        </w:tc>
        <w:tc>
          <w:tcPr>
            <w:tcW w:w="1236" w:type="dxa"/>
            <w:gridSpan w:val="2"/>
            <w:vAlign w:val="center"/>
          </w:tcPr>
          <w:p>
            <w:pPr>
              <w:widowControl/>
              <w:jc w:val="center"/>
              <w:rPr>
                <w:rFonts w:hint="eastAsia" w:ascii="宋体" w:hAnsi="宋体" w:eastAsia="宋体" w:cs="宋体"/>
                <w:snapToGrid w:val="0"/>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themeColor="text1"/>
                <w:sz w:val="21"/>
                <w:szCs w:val="21"/>
                <w:lang w:val="en-US" w:eastAsia="zh-CN"/>
                <w14:textFill>
                  <w14:solidFill>
                    <w14:schemeClr w14:val="tx1"/>
                  </w14:solidFill>
                </w14:textFill>
              </w:rPr>
              <w:t>机电维修相关专业</w:t>
            </w:r>
          </w:p>
        </w:tc>
        <w:tc>
          <w:tcPr>
            <w:tcW w:w="3757" w:type="dxa"/>
            <w:vAlign w:val="center"/>
          </w:tcPr>
          <w:p>
            <w:pPr>
              <w:widowControl/>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w:t>
            </w:r>
          </w:p>
        </w:tc>
        <w:tc>
          <w:tcPr>
            <w:tcW w:w="1175"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2500-3000</w:t>
            </w:r>
          </w:p>
        </w:tc>
        <w:tc>
          <w:tcPr>
            <w:tcW w:w="918" w:type="dxa"/>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668" w:type="dxa"/>
            <w:vAlign w:val="center"/>
          </w:tcPr>
          <w:p>
            <w:pPr>
              <w:widowControl/>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文案、新媒体</w:t>
            </w:r>
          </w:p>
        </w:tc>
        <w:tc>
          <w:tcPr>
            <w:tcW w:w="999" w:type="dxa"/>
            <w:vAlign w:val="center"/>
          </w:tcPr>
          <w:p>
            <w:pPr>
              <w:widowControl/>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2</w:t>
            </w:r>
          </w:p>
        </w:tc>
        <w:tc>
          <w:tcPr>
            <w:tcW w:w="1006" w:type="dxa"/>
            <w:vAlign w:val="center"/>
          </w:tcPr>
          <w:p>
            <w:pPr>
              <w:widowControl/>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22-38</w:t>
            </w:r>
          </w:p>
        </w:tc>
        <w:tc>
          <w:tcPr>
            <w:tcW w:w="1236" w:type="dxa"/>
            <w:gridSpan w:val="2"/>
            <w:vAlign w:val="center"/>
          </w:tcPr>
          <w:p>
            <w:pPr>
              <w:widowControl/>
              <w:jc w:val="center"/>
              <w:rPr>
                <w:rFonts w:hint="default" w:ascii="宋体" w:hAnsi="宋体" w:eastAsia="宋体" w:cs="宋体"/>
                <w:snapToGrid w:val="0"/>
                <w:color w:val="000000" w:themeColor="text1"/>
                <w:sz w:val="21"/>
                <w:szCs w:val="21"/>
                <w:lang w:val="en-US" w:eastAsia="zh-CN"/>
                <w14:textFill>
                  <w14:solidFill>
                    <w14:schemeClr w14:val="tx1"/>
                  </w14:solidFill>
                </w14:textFill>
              </w:rPr>
            </w:pPr>
            <w:r>
              <w:rPr>
                <w:rFonts w:hint="eastAsia" w:ascii="宋体" w:hAnsi="宋体" w:cs="宋体"/>
                <w:snapToGrid w:val="0"/>
                <w:color w:val="000000" w:themeColor="text1"/>
                <w:sz w:val="21"/>
                <w:szCs w:val="21"/>
                <w:lang w:val="en-US" w:eastAsia="zh-CN"/>
                <w14:textFill>
                  <w14:solidFill>
                    <w14:schemeClr w14:val="tx1"/>
                  </w14:solidFill>
                </w14:textFill>
              </w:rPr>
              <w:t>大专</w:t>
            </w:r>
          </w:p>
        </w:tc>
        <w:tc>
          <w:tcPr>
            <w:tcW w:w="3757" w:type="dxa"/>
            <w:vAlign w:val="center"/>
          </w:tcPr>
          <w:p>
            <w:pPr>
              <w:widowControl/>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w:t>
            </w:r>
          </w:p>
        </w:tc>
        <w:tc>
          <w:tcPr>
            <w:tcW w:w="1175" w:type="dxa"/>
            <w:vAlign w:val="center"/>
          </w:tcPr>
          <w:p>
            <w:pPr>
              <w:widowControl/>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4000-6000</w:t>
            </w:r>
          </w:p>
        </w:tc>
        <w:tc>
          <w:tcPr>
            <w:tcW w:w="918" w:type="dxa"/>
            <w:vAlign w:val="center"/>
          </w:tcPr>
          <w:p>
            <w:pPr>
              <w:widowControl/>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1668" w:type="dxa"/>
            <w:vMerge w:val="restart"/>
            <w:vAlign w:val="center"/>
          </w:tcPr>
          <w:p>
            <w:pPr>
              <w:widowControl/>
              <w:jc w:val="center"/>
              <w:rPr>
                <w:rFonts w:hint="eastAsia" w:ascii="宋体" w:hAnsi="宋体" w:eastAsia="宋体" w:cs="宋体"/>
                <w:snapToGrid w:val="0"/>
                <w:sz w:val="21"/>
                <w:szCs w:val="21"/>
              </w:rPr>
            </w:pPr>
            <w:r>
              <w:rPr>
                <w:rFonts w:hint="eastAsia" w:ascii="宋体" w:hAnsi="宋体" w:eastAsia="宋体" w:cs="宋体"/>
                <w:snapToGrid w:val="0"/>
                <w:sz w:val="21"/>
                <w:szCs w:val="21"/>
              </w:rPr>
              <w:t>联系方式</w:t>
            </w:r>
          </w:p>
        </w:tc>
        <w:tc>
          <w:tcPr>
            <w:tcW w:w="9091" w:type="dxa"/>
            <w:gridSpan w:val="7"/>
            <w:vAlign w:val="center"/>
          </w:tcPr>
          <w:p>
            <w:pPr>
              <w:widowControl/>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单位地址：</w:t>
            </w:r>
            <w:r>
              <w:rPr>
                <w:rFonts w:hint="eastAsia" w:ascii="宋体" w:hAnsi="宋体" w:eastAsia="宋体" w:cs="宋体"/>
                <w:i w:val="0"/>
                <w:iCs w:val="0"/>
                <w:caps w:val="0"/>
                <w:color w:val="000000"/>
                <w:spacing w:val="0"/>
                <w:sz w:val="21"/>
                <w:szCs w:val="21"/>
                <w:shd w:val="clear" w:fill="FFFFFF"/>
              </w:rPr>
              <w:t>吴川市鼎龙吉兆湾国家海洋度假区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668" w:type="dxa"/>
            <w:vMerge w:val="continue"/>
            <w:vAlign w:val="center"/>
          </w:tcPr>
          <w:p>
            <w:pPr>
              <w:widowControl/>
              <w:jc w:val="center"/>
              <w:rPr>
                <w:rFonts w:hint="eastAsia" w:ascii="宋体" w:hAnsi="宋体" w:eastAsia="宋体" w:cs="宋体"/>
                <w:snapToGrid w:val="0"/>
                <w:sz w:val="21"/>
                <w:szCs w:val="21"/>
              </w:rPr>
            </w:pPr>
          </w:p>
        </w:tc>
        <w:tc>
          <w:tcPr>
            <w:tcW w:w="2855" w:type="dxa"/>
            <w:gridSpan w:val="3"/>
            <w:vAlign w:val="center"/>
          </w:tcPr>
          <w:p>
            <w:pPr>
              <w:widowControl/>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rPr>
              <w:t>联系人：</w:t>
            </w:r>
            <w:r>
              <w:rPr>
                <w:rFonts w:hint="eastAsia" w:ascii="宋体" w:hAnsi="宋体" w:eastAsia="宋体" w:cs="宋体"/>
                <w:snapToGrid w:val="0"/>
                <w:sz w:val="21"/>
                <w:szCs w:val="21"/>
                <w:lang w:val="en-US" w:eastAsia="zh-CN"/>
              </w:rPr>
              <w:t>陈小姐</w:t>
            </w:r>
          </w:p>
        </w:tc>
        <w:tc>
          <w:tcPr>
            <w:tcW w:w="6236" w:type="dxa"/>
            <w:gridSpan w:val="4"/>
            <w:vAlign w:val="center"/>
          </w:tcPr>
          <w:p>
            <w:pPr>
              <w:widowControl/>
              <w:jc w:val="left"/>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rPr>
              <w:t>联系电话：</w:t>
            </w:r>
            <w:r>
              <w:rPr>
                <w:rFonts w:hint="eastAsia" w:ascii="宋体" w:hAnsi="宋体" w:cs="宋体"/>
                <w:snapToGrid w:val="0"/>
                <w:sz w:val="21"/>
                <w:szCs w:val="21"/>
                <w:lang w:val="en-US" w:eastAsia="zh-CN"/>
              </w:rPr>
              <w:t>18927693510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668" w:type="dxa"/>
            <w:vMerge w:val="continue"/>
            <w:vAlign w:val="center"/>
          </w:tcPr>
          <w:p>
            <w:pPr>
              <w:widowControl/>
              <w:jc w:val="center"/>
              <w:rPr>
                <w:rFonts w:hint="eastAsia" w:ascii="宋体" w:hAnsi="宋体" w:eastAsia="宋体" w:cs="宋体"/>
                <w:snapToGrid w:val="0"/>
                <w:sz w:val="21"/>
                <w:szCs w:val="21"/>
              </w:rPr>
            </w:pPr>
          </w:p>
        </w:tc>
        <w:tc>
          <w:tcPr>
            <w:tcW w:w="9091" w:type="dxa"/>
            <w:gridSpan w:val="7"/>
            <w:vAlign w:val="center"/>
          </w:tcPr>
          <w:p>
            <w:pPr>
              <w:widowControl/>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rPr>
              <w:t>电子邮箱：</w:t>
            </w:r>
          </w:p>
        </w:tc>
      </w:tr>
    </w:tbl>
    <w:p>
      <w:pPr>
        <w:rPr>
          <w:rFonts w:hint="eastAsia" w:ascii="宋体" w:hAnsi="宋体" w:eastAsia="宋体" w:cs="宋体"/>
          <w:color w:val="FF0000"/>
          <w:sz w:val="21"/>
          <w:szCs w:val="21"/>
          <w:u w:val="single"/>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74592"/>
    <w:multiLevelType w:val="singleLevel"/>
    <w:tmpl w:val="8CC74592"/>
    <w:lvl w:ilvl="0" w:tentative="0">
      <w:start w:val="1"/>
      <w:numFmt w:val="decimal"/>
      <w:suff w:val="nothing"/>
      <w:lvlText w:val="%1、"/>
      <w:lvlJc w:val="left"/>
    </w:lvl>
  </w:abstractNum>
  <w:abstractNum w:abstractNumId="1">
    <w:nsid w:val="A3BC736F"/>
    <w:multiLevelType w:val="singleLevel"/>
    <w:tmpl w:val="A3BC736F"/>
    <w:lvl w:ilvl="0" w:tentative="0">
      <w:start w:val="1"/>
      <w:numFmt w:val="decimal"/>
      <w:suff w:val="nothing"/>
      <w:lvlText w:val="%1、"/>
      <w:lvlJc w:val="left"/>
    </w:lvl>
  </w:abstractNum>
  <w:abstractNum w:abstractNumId="2">
    <w:nsid w:val="A9F53603"/>
    <w:multiLevelType w:val="singleLevel"/>
    <w:tmpl w:val="A9F53603"/>
    <w:lvl w:ilvl="0" w:tentative="0">
      <w:start w:val="1"/>
      <w:numFmt w:val="decimal"/>
      <w:suff w:val="nothing"/>
      <w:lvlText w:val="%1、"/>
      <w:lvlJc w:val="left"/>
    </w:lvl>
  </w:abstractNum>
  <w:abstractNum w:abstractNumId="3">
    <w:nsid w:val="ABE7E6EC"/>
    <w:multiLevelType w:val="singleLevel"/>
    <w:tmpl w:val="ABE7E6EC"/>
    <w:lvl w:ilvl="0" w:tentative="0">
      <w:start w:val="1"/>
      <w:numFmt w:val="decimal"/>
      <w:suff w:val="nothing"/>
      <w:lvlText w:val="%1、"/>
      <w:lvlJc w:val="left"/>
    </w:lvl>
  </w:abstractNum>
  <w:abstractNum w:abstractNumId="4">
    <w:nsid w:val="DC16AABB"/>
    <w:multiLevelType w:val="singleLevel"/>
    <w:tmpl w:val="DC16AABB"/>
    <w:lvl w:ilvl="0" w:tentative="0">
      <w:start w:val="1"/>
      <w:numFmt w:val="decimal"/>
      <w:suff w:val="nothing"/>
      <w:lvlText w:val="%1、"/>
      <w:lvlJc w:val="left"/>
    </w:lvl>
  </w:abstractNum>
  <w:abstractNum w:abstractNumId="5">
    <w:nsid w:val="194D94D4"/>
    <w:multiLevelType w:val="singleLevel"/>
    <w:tmpl w:val="194D94D4"/>
    <w:lvl w:ilvl="0" w:tentative="0">
      <w:start w:val="1"/>
      <w:numFmt w:val="decimal"/>
      <w:suff w:val="nothing"/>
      <w:lvlText w:val="%1、"/>
      <w:lvlJc w:val="left"/>
    </w:lvl>
  </w:abstractNum>
  <w:abstractNum w:abstractNumId="6">
    <w:nsid w:val="27D79913"/>
    <w:multiLevelType w:val="singleLevel"/>
    <w:tmpl w:val="27D79913"/>
    <w:lvl w:ilvl="0" w:tentative="0">
      <w:start w:val="1"/>
      <w:numFmt w:val="decimal"/>
      <w:suff w:val="nothing"/>
      <w:lvlText w:val="%1、"/>
      <w:lvlJc w:val="left"/>
    </w:lvl>
  </w:abstractNum>
  <w:abstractNum w:abstractNumId="7">
    <w:nsid w:val="3ED5AEA2"/>
    <w:multiLevelType w:val="singleLevel"/>
    <w:tmpl w:val="3ED5AEA2"/>
    <w:lvl w:ilvl="0" w:tentative="0">
      <w:start w:val="1"/>
      <w:numFmt w:val="decimal"/>
      <w:suff w:val="nothing"/>
      <w:lvlText w:val="%1、"/>
      <w:lvlJc w:val="left"/>
    </w:lvl>
  </w:abstractNum>
  <w:abstractNum w:abstractNumId="8">
    <w:nsid w:val="5B531B2E"/>
    <w:multiLevelType w:val="singleLevel"/>
    <w:tmpl w:val="5B531B2E"/>
    <w:lvl w:ilvl="0" w:tentative="0">
      <w:start w:val="1"/>
      <w:numFmt w:val="decimal"/>
      <w:suff w:val="nothing"/>
      <w:lvlText w:val="%1、"/>
      <w:lvlJc w:val="left"/>
    </w:lvl>
  </w:abstractNum>
  <w:abstractNum w:abstractNumId="9">
    <w:nsid w:val="699B1A42"/>
    <w:multiLevelType w:val="multilevel"/>
    <w:tmpl w:val="699B1A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683C51"/>
    <w:multiLevelType w:val="singleLevel"/>
    <w:tmpl w:val="74683C51"/>
    <w:lvl w:ilvl="0" w:tentative="0">
      <w:start w:val="1"/>
      <w:numFmt w:val="decimal"/>
      <w:suff w:val="nothing"/>
      <w:lvlText w:val="%1、"/>
      <w:lvlJc w:val="left"/>
    </w:lvl>
  </w:abstractNum>
  <w:num w:numId="1">
    <w:abstractNumId w:val="8"/>
  </w:num>
  <w:num w:numId="2">
    <w:abstractNumId w:val="1"/>
  </w:num>
  <w:num w:numId="3">
    <w:abstractNumId w:val="5"/>
  </w:num>
  <w:num w:numId="4">
    <w:abstractNumId w:val="3"/>
  </w:num>
  <w:num w:numId="5">
    <w:abstractNumId w:val="2"/>
  </w:num>
  <w:num w:numId="6">
    <w:abstractNumId w:val="10"/>
  </w:num>
  <w:num w:numId="7">
    <w:abstractNumId w:val="7"/>
  </w:num>
  <w:num w:numId="8">
    <w:abstractNumId w:val="0"/>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24D27"/>
    <w:rsid w:val="00905313"/>
    <w:rsid w:val="18052E0E"/>
    <w:rsid w:val="27D16E73"/>
    <w:rsid w:val="35605C7C"/>
    <w:rsid w:val="3D402236"/>
    <w:rsid w:val="43476858"/>
    <w:rsid w:val="43576515"/>
    <w:rsid w:val="481515C4"/>
    <w:rsid w:val="4A126FF5"/>
    <w:rsid w:val="5B1A7176"/>
    <w:rsid w:val="659F02BF"/>
    <w:rsid w:val="68C60526"/>
    <w:rsid w:val="6F6D3FE6"/>
    <w:rsid w:val="703F1138"/>
    <w:rsid w:val="74E24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Hyperlink"/>
    <w:basedOn w:val="5"/>
    <w:semiHidden/>
    <w:unhideWhenUsed/>
    <w:qFormat/>
    <w:uiPriority w:val="99"/>
    <w:rPr>
      <w:color w:val="0000FF"/>
      <w:u w:val="single"/>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14522</Words>
  <Characters>16798</Characters>
  <Lines>0</Lines>
  <Paragraphs>0</Paragraphs>
  <TotalTime>5</TotalTime>
  <ScaleCrop>false</ScaleCrop>
  <LinksUpToDate>false</LinksUpToDate>
  <CharactersWithSpaces>16904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2022-02-14T08:35:00Z</dcterms:created>
  <dc:creator>一</dc:creator>
  <cp:lastModifiedBy>小凡（吴川招聘网）</cp:lastModifiedBy>
  <dcterms:modified xsi:type="dcterms:W3CDTF">2022-12-07T01:48:12Z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F5E1F581D01E400FB3BEA3DF938C9663</vt:lpwstr>
  </property>
</Properties>
</file>